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0EB3" w14:textId="0E731E76" w:rsidR="00D82D05" w:rsidRDefault="00D82D05">
      <w:pPr>
        <w:rPr>
          <w:b/>
          <w:bCs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AB59DD">
        <w:rPr>
          <w:rFonts w:ascii="Arial" w:hAnsi="Arial" w:cs="Arial"/>
          <w:b/>
          <w:sz w:val="28"/>
          <w:szCs w:val="28"/>
        </w:rPr>
        <w:t>20</w:t>
      </w:r>
      <w:r w:rsidRPr="0079741D">
        <w:rPr>
          <w:rFonts w:ascii="Arial" w:hAnsi="Arial" w:cs="Arial"/>
          <w:b/>
          <w:sz w:val="28"/>
          <w:szCs w:val="28"/>
        </w:rPr>
        <w:t xml:space="preserve"> Kester News Hour Bi</w:t>
      </w:r>
      <w:r>
        <w:rPr>
          <w:rFonts w:ascii="Arial" w:hAnsi="Arial" w:cs="Arial"/>
          <w:b/>
          <w:sz w:val="28"/>
          <w:szCs w:val="28"/>
        </w:rPr>
        <w:t>bliographies</w:t>
      </w:r>
    </w:p>
    <w:p w14:paraId="3DC3E774" w14:textId="77777777" w:rsidR="00D82D05" w:rsidRPr="001B7D07" w:rsidRDefault="00D82D05" w:rsidP="001B7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5893" w14:textId="63EB5C8B" w:rsidR="00D82D05" w:rsidRPr="001B7D07" w:rsidRDefault="00D82D05" w:rsidP="001B7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D07">
        <w:rPr>
          <w:rFonts w:ascii="Times New Roman" w:hAnsi="Times New Roman" w:cs="Times New Roman"/>
          <w:b/>
          <w:bCs/>
          <w:sz w:val="24"/>
          <w:szCs w:val="24"/>
        </w:rPr>
        <w:t>Katherine S. Garrett, DVM, DACVS</w:t>
      </w:r>
    </w:p>
    <w:p w14:paraId="2338BE93" w14:textId="77777777" w:rsidR="00D82D05" w:rsidRPr="001B7D07" w:rsidRDefault="00D82D05" w:rsidP="001B7D0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8EC627E" w14:textId="67F8C454" w:rsidR="00AB59DD" w:rsidRPr="001B7D07" w:rsidRDefault="00AB59DD" w:rsidP="001B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Pezzanite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L, Chow L, </w:t>
      </w: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Soontararak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S, </w:t>
      </w:r>
      <w:r w:rsidR="00910F05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et al.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Amikacin induces rapid dose-dependent apoptotic cell death in equine chondrocytes and synovial cells in vitro. </w:t>
      </w:r>
      <w:r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>Equine Vet J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0F05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2020;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52</w:t>
      </w:r>
      <w:r w:rsidR="00C3114E" w:rsidRPr="001B7D07">
        <w:rPr>
          <w:rStyle w:val="csl-right-inline"/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715</w:t>
      </w:r>
      <w:proofErr w:type="gram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–724.</w:t>
      </w:r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22D00" w14:textId="77777777" w:rsidR="001B7D07" w:rsidRDefault="001B7D07" w:rsidP="001B7D07">
      <w:pPr>
        <w:spacing w:after="0" w:line="240" w:lineRule="auto"/>
        <w:rPr>
          <w:rStyle w:val="csl-right-inline"/>
          <w:rFonts w:ascii="Times New Roman" w:eastAsia="Times New Roman" w:hAnsi="Times New Roman" w:cs="Times New Roman"/>
          <w:sz w:val="24"/>
          <w:szCs w:val="24"/>
        </w:rPr>
      </w:pPr>
    </w:p>
    <w:p w14:paraId="0E0D08F9" w14:textId="3C66E8EA" w:rsidR="00AB59DD" w:rsidRPr="001B7D07" w:rsidRDefault="00AB59DD" w:rsidP="001B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Miagkoff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C3114E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,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Bonilla AG</w:t>
      </w:r>
      <w:r w:rsidR="00C3114E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.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Desensitisation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of the distal forelimb following intrathecal </w:t>
      </w: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anaesthesia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of the carpal sheath in horses. </w:t>
      </w:r>
      <w:r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>Equine Vet J</w:t>
      </w:r>
      <w:r w:rsidR="00C3114E"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3114E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2020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ahead of print</w:t>
      </w:r>
      <w:r w:rsidR="00607FC8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.</w:t>
      </w:r>
    </w:p>
    <w:p w14:paraId="358B6AC8" w14:textId="77777777" w:rsidR="001B7D07" w:rsidRDefault="001B7D07" w:rsidP="001B7D07">
      <w:pPr>
        <w:spacing w:after="0" w:line="240" w:lineRule="auto"/>
        <w:rPr>
          <w:rStyle w:val="csl-right-inline"/>
          <w:rFonts w:ascii="Times New Roman" w:eastAsia="Times New Roman" w:hAnsi="Times New Roman" w:cs="Times New Roman"/>
          <w:sz w:val="24"/>
          <w:szCs w:val="24"/>
        </w:rPr>
      </w:pPr>
    </w:p>
    <w:p w14:paraId="060297BE" w14:textId="15854A98" w:rsidR="00AB59DD" w:rsidRPr="001B7D07" w:rsidRDefault="00AB59DD" w:rsidP="001B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Brown KA, Davidson EJ, </w:t>
      </w: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Ortved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K, </w:t>
      </w:r>
      <w:r w:rsidR="00C3114E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et al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. Long‐term </w:t>
      </w:r>
      <w:proofErr w:type="gram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outcome</w:t>
      </w:r>
      <w:proofErr w:type="gram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and effect of diagnostic analgesia in horses undergoing interspinous ligament </w:t>
      </w: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desmotomy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for overriding dorsal spinous processes. </w:t>
      </w:r>
      <w:r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>Vet Surg</w:t>
      </w:r>
      <w:r w:rsidR="00607FC8"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07FC8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2020;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49</w:t>
      </w:r>
      <w:r w:rsidR="00607FC8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: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590</w:t>
      </w:r>
      <w:proofErr w:type="gram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–599.</w:t>
      </w:r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38213" w14:textId="77777777" w:rsidR="001B7D07" w:rsidRDefault="001B7D07" w:rsidP="001B7D07">
      <w:pPr>
        <w:spacing w:after="0" w:line="240" w:lineRule="auto"/>
        <w:rPr>
          <w:rStyle w:val="csl-right-inline"/>
          <w:rFonts w:ascii="Times New Roman" w:eastAsia="Times New Roman" w:hAnsi="Times New Roman" w:cs="Times New Roman"/>
          <w:sz w:val="24"/>
          <w:szCs w:val="24"/>
        </w:rPr>
      </w:pPr>
    </w:p>
    <w:p w14:paraId="62CCAC64" w14:textId="408C5206" w:rsidR="00AB59DD" w:rsidRPr="001B7D07" w:rsidRDefault="00AB59DD" w:rsidP="001B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Byrne CA, Marshall JF</w:t>
      </w:r>
      <w:r w:rsidR="00607FC8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,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Voute</w:t>
      </w:r>
      <w:proofErr w:type="spellEnd"/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 LC. Clinical magnetic resonance image quality of the equine foot is </w:t>
      </w:r>
      <w:r w:rsidR="003F24B8"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>sig</w:t>
      </w:r>
      <w:r w:rsidRPr="001B7D07">
        <w:rPr>
          <w:rStyle w:val="csl-right-inline"/>
          <w:rFonts w:ascii="Times New Roman" w:eastAsia="Times New Roman" w:hAnsi="Times New Roman" w:cs="Times New Roman"/>
          <w:sz w:val="24"/>
          <w:szCs w:val="24"/>
        </w:rPr>
        <w:t xml:space="preserve">nificantly influenced by acquisition system. </w:t>
      </w:r>
      <w:r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>Equine Vet</w:t>
      </w:r>
      <w:r w:rsidR="003F24B8"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7D07">
        <w:rPr>
          <w:rStyle w:val="csl-right-inline"/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1B7D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24B8" w:rsidRPr="001B7D07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proofErr w:type="spellStart"/>
      <w:r w:rsidRPr="001B7D07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ahead of print.</w:t>
      </w:r>
    </w:p>
    <w:p w14:paraId="58D75184" w14:textId="575F07F9" w:rsidR="00D82D05" w:rsidRPr="001B7D07" w:rsidRDefault="00D82D05" w:rsidP="001B7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4C363" w14:textId="77777777" w:rsidR="001B7D07" w:rsidRDefault="001B7D07" w:rsidP="001B7D07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A7EDF" w14:textId="6D120132" w:rsidR="00A16360" w:rsidRPr="001B7D07" w:rsidRDefault="001C2512" w:rsidP="001B7D07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D07">
        <w:rPr>
          <w:rFonts w:ascii="Times New Roman" w:hAnsi="Times New Roman" w:cs="Times New Roman"/>
          <w:b/>
          <w:bCs/>
          <w:sz w:val="24"/>
          <w:szCs w:val="24"/>
        </w:rPr>
        <w:t>Amy Johnson</w:t>
      </w:r>
      <w:r w:rsidR="00D82D05" w:rsidRPr="001B7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5" w:history="1">
        <w:r w:rsidR="00D82D05" w:rsidRPr="001B7D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DVM, DACVIM (LAIM &amp; Neurology)</w:t>
        </w:r>
      </w:hyperlink>
    </w:p>
    <w:p w14:paraId="25FBFC44" w14:textId="4AC736C3" w:rsidR="00D82D05" w:rsidRDefault="00D82D05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CBAB8" w14:textId="2008A0AF" w:rsidR="00207CA3" w:rsidRPr="00191511" w:rsidRDefault="00207CA3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1">
        <w:rPr>
          <w:rFonts w:ascii="Times New Roman" w:hAnsi="Times New Roman" w:cs="Times New Roman"/>
          <w:sz w:val="24"/>
          <w:szCs w:val="24"/>
        </w:rPr>
        <w:t xml:space="preserve">Bond SL, </w:t>
      </w:r>
      <w:proofErr w:type="spellStart"/>
      <w:r w:rsidR="007F7FC9" w:rsidRPr="00191511">
        <w:rPr>
          <w:rFonts w:ascii="Times New Roman" w:hAnsi="Times New Roman" w:cs="Times New Roman"/>
          <w:sz w:val="24"/>
          <w:szCs w:val="24"/>
        </w:rPr>
        <w:t>Geco</w:t>
      </w:r>
      <w:proofErr w:type="spellEnd"/>
      <w:r w:rsidR="007F7FC9" w:rsidRPr="00191511">
        <w:rPr>
          <w:rFonts w:ascii="Times New Roman" w:hAnsi="Times New Roman" w:cs="Times New Roman"/>
          <w:sz w:val="24"/>
          <w:szCs w:val="24"/>
        </w:rPr>
        <w:t xml:space="preserve">-Otto Persephone, MacLeod, et al. </w:t>
      </w:r>
      <w:r w:rsidRPr="00191511">
        <w:rPr>
          <w:rFonts w:ascii="Times New Roman" w:hAnsi="Times New Roman" w:cs="Times New Roman"/>
          <w:sz w:val="24"/>
          <w:szCs w:val="24"/>
        </w:rPr>
        <w:t>Efficacy of dexamethasone, salbutamol, and reduced respirable particulate concentration on aerobic capacity in horses with smoke-induced mild asthma</w:t>
      </w:r>
      <w:r w:rsidR="00154AED" w:rsidRPr="00191511">
        <w:rPr>
          <w:rFonts w:ascii="Times New Roman" w:hAnsi="Times New Roman" w:cs="Times New Roman"/>
          <w:sz w:val="24"/>
          <w:szCs w:val="24"/>
        </w:rPr>
        <w:t xml:space="preserve">. </w:t>
      </w:r>
      <w:r w:rsidR="00154AED" w:rsidRPr="00191511">
        <w:rPr>
          <w:rFonts w:ascii="Times New Roman" w:hAnsi="Times New Roman" w:cs="Times New Roman"/>
          <w:i/>
          <w:iCs/>
          <w:sz w:val="24"/>
          <w:szCs w:val="24"/>
        </w:rPr>
        <w:t>J Vet Int Med</w:t>
      </w:r>
      <w:r w:rsidR="00154AED" w:rsidRPr="00191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264" w:rsidRPr="00191511">
        <w:rPr>
          <w:rFonts w:ascii="Times New Roman" w:hAnsi="Times New Roman" w:cs="Times New Roman"/>
          <w:sz w:val="24"/>
          <w:szCs w:val="24"/>
        </w:rPr>
        <w:t>2020;34:979</w:t>
      </w:r>
      <w:proofErr w:type="gramEnd"/>
      <w:r w:rsidR="000C7264" w:rsidRPr="00191511">
        <w:rPr>
          <w:rFonts w:ascii="Times New Roman" w:hAnsi="Times New Roman" w:cs="Times New Roman"/>
          <w:sz w:val="24"/>
          <w:szCs w:val="24"/>
        </w:rPr>
        <w:t>-985.</w:t>
      </w:r>
    </w:p>
    <w:p w14:paraId="0609263B" w14:textId="280C51F1" w:rsidR="00F37126" w:rsidRPr="00191511" w:rsidRDefault="00F37126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06057" w14:textId="04D04ABD" w:rsidR="00F37126" w:rsidRPr="00191511" w:rsidRDefault="005F4C4C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1">
        <w:rPr>
          <w:rFonts w:ascii="Times New Roman" w:hAnsi="Times New Roman" w:cs="Times New Roman"/>
          <w:sz w:val="24"/>
          <w:szCs w:val="24"/>
        </w:rPr>
        <w:t>Aleman M, Berryhill E, Woolard K, et al. Side</w:t>
      </w:r>
      <w:r w:rsidR="004C5E11" w:rsidRPr="00191511">
        <w:rPr>
          <w:rFonts w:ascii="Times New Roman" w:hAnsi="Times New Roman" w:cs="Times New Roman"/>
          <w:sz w:val="24"/>
          <w:szCs w:val="24"/>
        </w:rPr>
        <w:t>winder gait in horses</w:t>
      </w:r>
      <w:r w:rsidR="004B6BE3" w:rsidRPr="00191511">
        <w:rPr>
          <w:rFonts w:ascii="Times New Roman" w:hAnsi="Times New Roman" w:cs="Times New Roman"/>
          <w:sz w:val="24"/>
          <w:szCs w:val="24"/>
        </w:rPr>
        <w:t xml:space="preserve">. </w:t>
      </w:r>
      <w:r w:rsidR="004B6BE3" w:rsidRPr="00191511">
        <w:rPr>
          <w:rFonts w:ascii="Times New Roman" w:hAnsi="Times New Roman" w:cs="Times New Roman"/>
          <w:i/>
          <w:iCs/>
          <w:sz w:val="24"/>
          <w:szCs w:val="24"/>
        </w:rPr>
        <w:t>J Int Vet Med</w:t>
      </w:r>
      <w:r w:rsidR="004B6BE3" w:rsidRPr="00191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BE3" w:rsidRPr="00191511">
        <w:rPr>
          <w:rFonts w:ascii="Times New Roman" w:hAnsi="Times New Roman" w:cs="Times New Roman"/>
          <w:sz w:val="24"/>
          <w:szCs w:val="24"/>
        </w:rPr>
        <w:t>2020;34:2122</w:t>
      </w:r>
      <w:proofErr w:type="gramEnd"/>
      <w:r w:rsidR="004B6BE3" w:rsidRPr="00191511">
        <w:rPr>
          <w:rFonts w:ascii="Times New Roman" w:hAnsi="Times New Roman" w:cs="Times New Roman"/>
          <w:sz w:val="24"/>
          <w:szCs w:val="24"/>
        </w:rPr>
        <w:t>-2131</w:t>
      </w:r>
      <w:r w:rsidR="00EE1E61" w:rsidRPr="00191511">
        <w:rPr>
          <w:rFonts w:ascii="Times New Roman" w:hAnsi="Times New Roman" w:cs="Times New Roman"/>
          <w:sz w:val="24"/>
          <w:szCs w:val="24"/>
        </w:rPr>
        <w:t>.</w:t>
      </w:r>
    </w:p>
    <w:p w14:paraId="439ADB4A" w14:textId="26DB7875" w:rsidR="00EE1E61" w:rsidRPr="00191511" w:rsidRDefault="00EE1E61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8DA6C" w14:textId="4AA97E25" w:rsidR="00EE1E61" w:rsidRPr="00191511" w:rsidRDefault="005A7348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511">
        <w:rPr>
          <w:rFonts w:ascii="Times New Roman" w:hAnsi="Times New Roman" w:cs="Times New Roman"/>
          <w:sz w:val="24"/>
          <w:szCs w:val="24"/>
        </w:rPr>
        <w:t>Pitel</w:t>
      </w:r>
      <w:proofErr w:type="spellEnd"/>
      <w:r w:rsidRPr="00191511">
        <w:rPr>
          <w:rFonts w:ascii="Times New Roman" w:hAnsi="Times New Roman" w:cs="Times New Roman"/>
          <w:sz w:val="24"/>
          <w:szCs w:val="24"/>
        </w:rPr>
        <w:t xml:space="preserve"> MO, McKenzie EC, Johns JL, et al. </w:t>
      </w:r>
      <w:r w:rsidRPr="00191511">
        <w:rPr>
          <w:rFonts w:ascii="Times New Roman" w:hAnsi="Times New Roman" w:cs="Times New Roman"/>
          <w:sz w:val="24"/>
          <w:szCs w:val="24"/>
        </w:rPr>
        <w:t>Influence of specific management practices on blood selenium, vitamin E, and beta-carotene concentrations in horses and risk of nutritional deficiency</w:t>
      </w:r>
      <w:r w:rsidR="00B71821" w:rsidRPr="00191511">
        <w:rPr>
          <w:rFonts w:ascii="Times New Roman" w:hAnsi="Times New Roman" w:cs="Times New Roman"/>
          <w:sz w:val="24"/>
          <w:szCs w:val="24"/>
        </w:rPr>
        <w:t xml:space="preserve">. </w:t>
      </w:r>
      <w:r w:rsidR="00B71821" w:rsidRPr="00191511">
        <w:rPr>
          <w:rFonts w:ascii="Times New Roman" w:hAnsi="Times New Roman" w:cs="Times New Roman"/>
          <w:i/>
          <w:iCs/>
          <w:sz w:val="24"/>
          <w:szCs w:val="24"/>
        </w:rPr>
        <w:t>J Vet Int Med</w:t>
      </w:r>
      <w:r w:rsidR="00B71821" w:rsidRPr="00191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1821" w:rsidRPr="00191511">
        <w:rPr>
          <w:rFonts w:ascii="Times New Roman" w:hAnsi="Times New Roman" w:cs="Times New Roman"/>
          <w:sz w:val="24"/>
          <w:szCs w:val="24"/>
        </w:rPr>
        <w:t>2020</w:t>
      </w:r>
      <w:r w:rsidR="00DA3A27" w:rsidRPr="00191511">
        <w:rPr>
          <w:rFonts w:ascii="Times New Roman" w:hAnsi="Times New Roman" w:cs="Times New Roman"/>
          <w:sz w:val="24"/>
          <w:szCs w:val="24"/>
        </w:rPr>
        <w:t>;34:</w:t>
      </w:r>
      <w:r w:rsidR="00D94301" w:rsidRPr="00191511">
        <w:rPr>
          <w:rFonts w:ascii="Times New Roman" w:hAnsi="Times New Roman" w:cs="Times New Roman"/>
          <w:sz w:val="24"/>
          <w:szCs w:val="24"/>
        </w:rPr>
        <w:t>2132</w:t>
      </w:r>
      <w:proofErr w:type="gramEnd"/>
      <w:r w:rsidR="00D94301" w:rsidRPr="00191511">
        <w:rPr>
          <w:rFonts w:ascii="Times New Roman" w:hAnsi="Times New Roman" w:cs="Times New Roman"/>
          <w:sz w:val="24"/>
          <w:szCs w:val="24"/>
        </w:rPr>
        <w:t>-2141.</w:t>
      </w:r>
    </w:p>
    <w:p w14:paraId="7BA16047" w14:textId="77777777" w:rsidR="00D94301" w:rsidRPr="00191511" w:rsidRDefault="00D94301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F31FA" w14:textId="21E740CE" w:rsidR="00AB59DD" w:rsidRPr="00191511" w:rsidRDefault="00D024A6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1">
        <w:rPr>
          <w:rFonts w:ascii="Times New Roman" w:eastAsia="Times New Roman" w:hAnsi="Times New Roman" w:cs="Times New Roman"/>
          <w:sz w:val="24"/>
          <w:szCs w:val="24"/>
        </w:rPr>
        <w:t>Arnold-</w:t>
      </w:r>
      <w:proofErr w:type="spellStart"/>
      <w:r w:rsidRPr="00191511">
        <w:rPr>
          <w:rFonts w:ascii="Times New Roman" w:eastAsia="Times New Roman" w:hAnsi="Times New Roman" w:cs="Times New Roman"/>
          <w:sz w:val="24"/>
          <w:szCs w:val="24"/>
        </w:rPr>
        <w:t>Lehna</w:t>
      </w:r>
      <w:proofErr w:type="spellEnd"/>
      <w:r w:rsidRPr="00191511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Pr="00191511">
        <w:rPr>
          <w:rFonts w:ascii="Times New Roman" w:eastAsia="Times New Roman" w:hAnsi="Times New Roman" w:cs="Times New Roman"/>
          <w:sz w:val="24"/>
          <w:szCs w:val="24"/>
        </w:rPr>
        <w:t>Venner</w:t>
      </w:r>
      <w:proofErr w:type="spellEnd"/>
      <w:r w:rsidRPr="00191511">
        <w:rPr>
          <w:rFonts w:ascii="Times New Roman" w:eastAsia="Times New Roman" w:hAnsi="Times New Roman" w:cs="Times New Roman"/>
          <w:sz w:val="24"/>
          <w:szCs w:val="24"/>
        </w:rPr>
        <w:t xml:space="preserve"> M, Berghaus LJ, et al. </w:t>
      </w:r>
      <w:r w:rsidR="001C3076" w:rsidRPr="00191511">
        <w:rPr>
          <w:rFonts w:ascii="Times New Roman" w:hAnsi="Times New Roman" w:cs="Times New Roman"/>
          <w:sz w:val="24"/>
          <w:szCs w:val="24"/>
        </w:rPr>
        <w:t xml:space="preserve">Changing policy to treat foals with </w:t>
      </w:r>
      <w:proofErr w:type="spellStart"/>
      <w:r w:rsidR="001C3076" w:rsidRPr="00191511">
        <w:rPr>
          <w:rFonts w:ascii="Times New Roman" w:hAnsi="Times New Roman" w:cs="Times New Roman"/>
          <w:sz w:val="24"/>
          <w:szCs w:val="24"/>
        </w:rPr>
        <w:t>Rhodococcus</w:t>
      </w:r>
      <w:proofErr w:type="spellEnd"/>
      <w:r w:rsidR="001C3076" w:rsidRPr="0019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76" w:rsidRPr="00191511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1C3076" w:rsidRPr="00191511">
        <w:rPr>
          <w:rFonts w:ascii="Times New Roman" w:hAnsi="Times New Roman" w:cs="Times New Roman"/>
          <w:sz w:val="24"/>
          <w:szCs w:val="24"/>
        </w:rPr>
        <w:t xml:space="preserve"> pneumonia in the later course of disease decreases antimicrobial usage without increasing mortality rate</w:t>
      </w:r>
      <w:r w:rsidR="001C3076" w:rsidRPr="00191511">
        <w:rPr>
          <w:rFonts w:ascii="Times New Roman" w:hAnsi="Times New Roman" w:cs="Times New Roman"/>
          <w:sz w:val="24"/>
          <w:szCs w:val="24"/>
        </w:rPr>
        <w:t xml:space="preserve">. </w:t>
      </w:r>
      <w:r w:rsidR="001C3076" w:rsidRPr="00191511">
        <w:rPr>
          <w:rFonts w:ascii="Times New Roman" w:hAnsi="Times New Roman" w:cs="Times New Roman"/>
          <w:i/>
          <w:iCs/>
          <w:sz w:val="24"/>
          <w:szCs w:val="24"/>
        </w:rPr>
        <w:t>Equine Vet J</w:t>
      </w:r>
      <w:r w:rsidR="001C3076" w:rsidRPr="00191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076" w:rsidRPr="00191511">
        <w:rPr>
          <w:rFonts w:ascii="Times New Roman" w:hAnsi="Times New Roman" w:cs="Times New Roman"/>
          <w:sz w:val="24"/>
          <w:szCs w:val="24"/>
        </w:rPr>
        <w:t>2020;52:</w:t>
      </w:r>
      <w:r w:rsidR="00191511" w:rsidRPr="00191511">
        <w:rPr>
          <w:rFonts w:ascii="Times New Roman" w:hAnsi="Times New Roman" w:cs="Times New Roman"/>
          <w:sz w:val="24"/>
          <w:szCs w:val="24"/>
        </w:rPr>
        <w:t>531</w:t>
      </w:r>
      <w:proofErr w:type="gramEnd"/>
      <w:r w:rsidR="00191511" w:rsidRPr="00191511">
        <w:rPr>
          <w:rFonts w:ascii="Times New Roman" w:hAnsi="Times New Roman" w:cs="Times New Roman"/>
          <w:sz w:val="24"/>
          <w:szCs w:val="24"/>
        </w:rPr>
        <w:t>-537.</w:t>
      </w:r>
    </w:p>
    <w:p w14:paraId="58B3736D" w14:textId="77777777" w:rsidR="00D024A6" w:rsidRPr="001B7D07" w:rsidRDefault="00D024A6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F5DEFB" w14:textId="77777777" w:rsidR="00191511" w:rsidRDefault="00191511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703A7" w14:textId="52CF18C3" w:rsidR="00D82D05" w:rsidRPr="001B7D07" w:rsidRDefault="00D82D05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D07">
        <w:rPr>
          <w:rFonts w:ascii="Times New Roman" w:eastAsia="Times New Roman" w:hAnsi="Times New Roman" w:cs="Times New Roman"/>
          <w:b/>
          <w:bCs/>
          <w:sz w:val="24"/>
          <w:szCs w:val="24"/>
        </w:rPr>
        <w:t>Sherry Johnson, DVM</w:t>
      </w:r>
      <w:r w:rsidR="00AB59DD" w:rsidRPr="001B7D07">
        <w:rPr>
          <w:rFonts w:ascii="Times New Roman" w:eastAsia="Times New Roman" w:hAnsi="Times New Roman" w:cs="Times New Roman"/>
          <w:b/>
          <w:bCs/>
          <w:sz w:val="24"/>
          <w:szCs w:val="24"/>
        </w:rPr>
        <w:t>, MS, DACVSMR</w:t>
      </w:r>
    </w:p>
    <w:p w14:paraId="3400FD9B" w14:textId="2EDDBE4D" w:rsidR="00D82D05" w:rsidRPr="001B7D07" w:rsidRDefault="00D82D05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A51FD" w14:textId="561A4CAF" w:rsidR="00D82D05" w:rsidRPr="001B7D07" w:rsidRDefault="00AB59DD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D07">
        <w:rPr>
          <w:rFonts w:ascii="Times New Roman" w:eastAsia="Times New Roman" w:hAnsi="Times New Roman" w:cs="Times New Roman"/>
          <w:sz w:val="24"/>
          <w:szCs w:val="24"/>
        </w:rPr>
        <w:t>Bessonnat</w:t>
      </w:r>
      <w:proofErr w:type="spellEnd"/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1B7D07">
        <w:rPr>
          <w:rFonts w:ascii="Times New Roman" w:eastAsia="Times New Roman" w:hAnsi="Times New Roman" w:cs="Times New Roman"/>
          <w:sz w:val="24"/>
          <w:szCs w:val="24"/>
        </w:rPr>
        <w:t>Picotte</w:t>
      </w:r>
      <w:proofErr w:type="spellEnd"/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K, Lavoie JP. </w:t>
      </w:r>
      <w:r w:rsidRPr="001B7D07">
        <w:rPr>
          <w:rFonts w:ascii="Times New Roman" w:hAnsi="Times New Roman" w:cs="Times New Roman"/>
          <w:sz w:val="24"/>
          <w:szCs w:val="24"/>
        </w:rPr>
        <w:t>Intra-articular triamcinolone acetonide improves lung function in horses with severe asthma</w:t>
      </w:r>
      <w:r w:rsidR="003F24B8" w:rsidRPr="001B7D07">
        <w:rPr>
          <w:rFonts w:ascii="Times New Roman" w:hAnsi="Times New Roman" w:cs="Times New Roman"/>
          <w:sz w:val="24"/>
          <w:szCs w:val="24"/>
        </w:rPr>
        <w:t>.</w:t>
      </w:r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Equine Vet J</w:t>
      </w:r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2020;52:131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-135.</w:t>
      </w:r>
    </w:p>
    <w:p w14:paraId="5CA57E9C" w14:textId="44A6C291" w:rsidR="00AB59DD" w:rsidRPr="001B7D07" w:rsidRDefault="00AB59DD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9FF44" w14:textId="5F1BD2E4" w:rsidR="00AB59DD" w:rsidRPr="001B7D07" w:rsidRDefault="00AB59DD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D07">
        <w:rPr>
          <w:rFonts w:ascii="Times New Roman" w:hAnsi="Times New Roman" w:cs="Times New Roman"/>
          <w:sz w:val="24"/>
          <w:szCs w:val="24"/>
        </w:rPr>
        <w:t>Croxford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AK, Parker RA, Burford JH, et al. Chondromalacia of the cranial medial femoral condyle; its occurrence and association with clinical outcome in a population of adult horses with stifle lameness.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Equine Vet J</w:t>
      </w:r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2020;52:379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-382.</w:t>
      </w:r>
    </w:p>
    <w:p w14:paraId="6B80B2F4" w14:textId="77777777" w:rsidR="00AB59DD" w:rsidRPr="001B7D07" w:rsidRDefault="00AB59DD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77987" w14:textId="797CD28F" w:rsidR="00AB59DD" w:rsidRPr="001B7D07" w:rsidRDefault="00AB59DD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lastRenderedPageBreak/>
        <w:t xml:space="preserve">Trager LR, Funk, RA, Clapp KS, et al. Extracorporeal shockwave therapy raises mechanical nociceptive threshold in horses with thoracolumbar pain.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Equine Vet J</w:t>
      </w:r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2020;52:250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-257.</w:t>
      </w:r>
    </w:p>
    <w:p w14:paraId="24251FF2" w14:textId="77777777" w:rsidR="00AB59DD" w:rsidRPr="001B7D07" w:rsidRDefault="00AB59DD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B28A" w14:textId="77777777" w:rsidR="001B7D07" w:rsidRDefault="001B7D07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724FC" w14:textId="2588A048" w:rsidR="001C2512" w:rsidRPr="001B7D07" w:rsidRDefault="00D82D05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D07">
        <w:rPr>
          <w:rFonts w:ascii="Times New Roman" w:eastAsia="Times New Roman" w:hAnsi="Times New Roman" w:cs="Times New Roman"/>
          <w:b/>
          <w:bCs/>
          <w:sz w:val="24"/>
          <w:szCs w:val="24"/>
        </w:rPr>
        <w:t>Regina Turner, VMD, PhD, DACT</w:t>
      </w:r>
    </w:p>
    <w:p w14:paraId="47CCAF72" w14:textId="26A2E5CB" w:rsidR="00D82D05" w:rsidRPr="001B7D07" w:rsidRDefault="00D82D05" w:rsidP="001B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0C733" w14:textId="49C74942" w:rsidR="00C3114E" w:rsidRPr="001B7D07" w:rsidRDefault="003F24B8" w:rsidP="001B7D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D07">
        <w:rPr>
          <w:rFonts w:ascii="Times New Roman" w:eastAsia="Times New Roman" w:hAnsi="Times New Roman" w:cs="Times New Roman"/>
          <w:sz w:val="24"/>
          <w:szCs w:val="24"/>
        </w:rPr>
        <w:t>Devick</w:t>
      </w:r>
      <w:proofErr w:type="spellEnd"/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IF, </w:t>
      </w:r>
      <w:proofErr w:type="spellStart"/>
      <w:r w:rsidRPr="001B7D07">
        <w:rPr>
          <w:rFonts w:ascii="Times New Roman" w:eastAsia="Times New Roman" w:hAnsi="Times New Roman" w:cs="Times New Roman"/>
          <w:sz w:val="24"/>
          <w:szCs w:val="24"/>
        </w:rPr>
        <w:t>Leise</w:t>
      </w:r>
      <w:proofErr w:type="spellEnd"/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BS, McCue PM, et al</w:t>
      </w:r>
      <w:r w:rsidR="00690DB7" w:rsidRPr="001B7D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4E" w:rsidRPr="001B7D07">
        <w:rPr>
          <w:rFonts w:ascii="Times New Roman" w:hAnsi="Times New Roman" w:cs="Times New Roman"/>
          <w:sz w:val="24"/>
          <w:szCs w:val="24"/>
        </w:rPr>
        <w:t>Ovarian histopathology, pre- and post-operative endocrinological analysis and behavior alterations in 27 mares undergoing bilateral standing laparoscopic ovariectomy</w:t>
      </w:r>
      <w:r w:rsidR="00690DB7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="00C3114E" w:rsidRPr="001B7D07">
        <w:rPr>
          <w:rFonts w:ascii="Times New Roman" w:hAnsi="Times New Roman" w:cs="Times New Roman"/>
          <w:i/>
          <w:iCs/>
          <w:sz w:val="24"/>
          <w:szCs w:val="24"/>
        </w:rPr>
        <w:t>Can Vet J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="00690DB7" w:rsidRPr="001B7D07">
        <w:rPr>
          <w:rFonts w:ascii="Times New Roman" w:hAnsi="Times New Roman" w:cs="Times New Roman"/>
          <w:sz w:val="24"/>
          <w:szCs w:val="24"/>
        </w:rPr>
        <w:t>;61</w:t>
      </w:r>
      <w:r w:rsidR="00C3114E" w:rsidRPr="001B7D07">
        <w:rPr>
          <w:rFonts w:ascii="Times New Roman" w:hAnsi="Times New Roman" w:cs="Times New Roman"/>
          <w:sz w:val="24"/>
          <w:szCs w:val="24"/>
        </w:rPr>
        <w:t>(2)</w:t>
      </w:r>
      <w:r w:rsidR="00690DB7" w:rsidRPr="001B7D07">
        <w:rPr>
          <w:rFonts w:ascii="Times New Roman" w:hAnsi="Times New Roman" w:cs="Times New Roman"/>
          <w:sz w:val="24"/>
          <w:szCs w:val="24"/>
        </w:rPr>
        <w:t>;</w:t>
      </w:r>
      <w:r w:rsidR="00C3114E" w:rsidRPr="001B7D07">
        <w:rPr>
          <w:rFonts w:ascii="Times New Roman" w:hAnsi="Times New Roman" w:cs="Times New Roman"/>
          <w:sz w:val="24"/>
          <w:szCs w:val="24"/>
        </w:rPr>
        <w:t>181</w:t>
      </w:r>
      <w:r w:rsidR="00690DB7" w:rsidRPr="001B7D07">
        <w:rPr>
          <w:rFonts w:ascii="Times New Roman" w:hAnsi="Times New Roman" w:cs="Times New Roman"/>
          <w:sz w:val="24"/>
          <w:szCs w:val="24"/>
        </w:rPr>
        <w:t>-</w:t>
      </w:r>
      <w:r w:rsidR="00C3114E" w:rsidRPr="001B7D07">
        <w:rPr>
          <w:rFonts w:ascii="Times New Roman" w:hAnsi="Times New Roman" w:cs="Times New Roman"/>
          <w:sz w:val="24"/>
          <w:szCs w:val="24"/>
        </w:rPr>
        <w:t>186</w:t>
      </w:r>
      <w:r w:rsidR="00690DB7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45169FEE" w14:textId="77777777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4D7FE" w14:textId="55BC22D4" w:rsidR="00C3114E" w:rsidRPr="001B7D07" w:rsidRDefault="00690DB7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 xml:space="preserve">Swift LA, </w:t>
      </w:r>
      <w:r w:rsidR="00E9533F" w:rsidRPr="001B7D07">
        <w:rPr>
          <w:rFonts w:ascii="Times New Roman" w:hAnsi="Times New Roman" w:cs="Times New Roman"/>
          <w:sz w:val="24"/>
          <w:szCs w:val="24"/>
        </w:rPr>
        <w:t xml:space="preserve">Christensen BW, </w:t>
      </w:r>
      <w:proofErr w:type="spellStart"/>
      <w:r w:rsidR="00E9533F" w:rsidRPr="001B7D07">
        <w:rPr>
          <w:rFonts w:ascii="Times New Roman" w:hAnsi="Times New Roman" w:cs="Times New Roman"/>
          <w:sz w:val="24"/>
          <w:szCs w:val="24"/>
        </w:rPr>
        <w:t>Samocha</w:t>
      </w:r>
      <w:proofErr w:type="spellEnd"/>
      <w:r w:rsidR="00E9533F" w:rsidRPr="001B7D07">
        <w:rPr>
          <w:rFonts w:ascii="Times New Roman" w:hAnsi="Times New Roman" w:cs="Times New Roman"/>
          <w:sz w:val="24"/>
          <w:szCs w:val="24"/>
        </w:rPr>
        <w:t xml:space="preserve"> MB, et al. 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Randomized </w:t>
      </w:r>
      <w:r w:rsidR="001B7D07" w:rsidRPr="001B7D07">
        <w:rPr>
          <w:rFonts w:ascii="Times New Roman" w:hAnsi="Times New Roman" w:cs="Times New Roman"/>
          <w:sz w:val="24"/>
          <w:szCs w:val="24"/>
        </w:rPr>
        <w:t>c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omparative </w:t>
      </w:r>
      <w:r w:rsidR="001B7D07" w:rsidRPr="001B7D07">
        <w:rPr>
          <w:rFonts w:ascii="Times New Roman" w:hAnsi="Times New Roman" w:cs="Times New Roman"/>
          <w:sz w:val="24"/>
          <w:szCs w:val="24"/>
        </w:rPr>
        <w:t>t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rial of </w:t>
      </w:r>
      <w:r w:rsidR="001B7D07" w:rsidRPr="001B7D07">
        <w:rPr>
          <w:rFonts w:ascii="Times New Roman" w:hAnsi="Times New Roman" w:cs="Times New Roman"/>
          <w:sz w:val="24"/>
          <w:szCs w:val="24"/>
        </w:rPr>
        <w:t>a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cupuncture and </w:t>
      </w:r>
      <w:r w:rsidR="001B7D07" w:rsidRPr="001B7D07">
        <w:rPr>
          <w:rFonts w:ascii="Times New Roman" w:hAnsi="Times New Roman" w:cs="Times New Roman"/>
          <w:sz w:val="24"/>
          <w:szCs w:val="24"/>
        </w:rPr>
        <w:t>e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xercise </w:t>
      </w:r>
      <w:r w:rsidR="001B7D07" w:rsidRPr="001B7D07">
        <w:rPr>
          <w:rFonts w:ascii="Times New Roman" w:hAnsi="Times New Roman" w:cs="Times New Roman"/>
          <w:sz w:val="24"/>
          <w:szCs w:val="24"/>
        </w:rPr>
        <w:t>v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ersus </w:t>
      </w:r>
      <w:r w:rsidR="001B7D07" w:rsidRPr="001B7D07">
        <w:rPr>
          <w:rFonts w:ascii="Times New Roman" w:hAnsi="Times New Roman" w:cs="Times New Roman"/>
          <w:sz w:val="24"/>
          <w:szCs w:val="24"/>
        </w:rPr>
        <w:t>u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terine </w:t>
      </w:r>
      <w:proofErr w:type="spellStart"/>
      <w:r w:rsidR="001B7D07" w:rsidRPr="001B7D07">
        <w:rPr>
          <w:rFonts w:ascii="Times New Roman" w:hAnsi="Times New Roman" w:cs="Times New Roman"/>
          <w:sz w:val="24"/>
          <w:szCs w:val="24"/>
        </w:rPr>
        <w:t>e</w:t>
      </w:r>
      <w:r w:rsidR="00C3114E" w:rsidRPr="001B7D07">
        <w:rPr>
          <w:rFonts w:ascii="Times New Roman" w:hAnsi="Times New Roman" w:cs="Times New Roman"/>
          <w:sz w:val="24"/>
          <w:szCs w:val="24"/>
        </w:rPr>
        <w:t>cbolics</w:t>
      </w:r>
      <w:proofErr w:type="spellEnd"/>
      <w:r w:rsidR="00C3114E" w:rsidRPr="001B7D07">
        <w:rPr>
          <w:rFonts w:ascii="Times New Roman" w:hAnsi="Times New Roman" w:cs="Times New Roman"/>
          <w:sz w:val="24"/>
          <w:szCs w:val="24"/>
        </w:rPr>
        <w:t xml:space="preserve"> in the </w:t>
      </w:r>
      <w:r w:rsidR="001B7D07" w:rsidRPr="001B7D07">
        <w:rPr>
          <w:rFonts w:ascii="Times New Roman" w:hAnsi="Times New Roman" w:cs="Times New Roman"/>
          <w:sz w:val="24"/>
          <w:szCs w:val="24"/>
        </w:rPr>
        <w:t>t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reatment of </w:t>
      </w:r>
      <w:r w:rsidR="001B7D07" w:rsidRPr="001B7D07">
        <w:rPr>
          <w:rFonts w:ascii="Times New Roman" w:hAnsi="Times New Roman" w:cs="Times New Roman"/>
          <w:sz w:val="24"/>
          <w:szCs w:val="24"/>
        </w:rPr>
        <w:t>p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ersistent </w:t>
      </w:r>
      <w:proofErr w:type="spellStart"/>
      <w:r w:rsidR="001B7D07" w:rsidRPr="001B7D07">
        <w:rPr>
          <w:rFonts w:ascii="Times New Roman" w:hAnsi="Times New Roman" w:cs="Times New Roman"/>
          <w:sz w:val="24"/>
          <w:szCs w:val="24"/>
        </w:rPr>
        <w:t>p</w:t>
      </w:r>
      <w:r w:rsidR="00C3114E" w:rsidRPr="001B7D07">
        <w:rPr>
          <w:rFonts w:ascii="Times New Roman" w:hAnsi="Times New Roman" w:cs="Times New Roman"/>
          <w:sz w:val="24"/>
          <w:szCs w:val="24"/>
        </w:rPr>
        <w:t>ostbreeding</w:t>
      </w:r>
      <w:proofErr w:type="spellEnd"/>
      <w:r w:rsidR="00C3114E" w:rsidRPr="001B7D07">
        <w:rPr>
          <w:rFonts w:ascii="Times New Roman" w:hAnsi="Times New Roman" w:cs="Times New Roman"/>
          <w:sz w:val="24"/>
          <w:szCs w:val="24"/>
        </w:rPr>
        <w:t xml:space="preserve"> </w:t>
      </w:r>
      <w:r w:rsidR="001B7D07" w:rsidRPr="001B7D07">
        <w:rPr>
          <w:rFonts w:ascii="Times New Roman" w:hAnsi="Times New Roman" w:cs="Times New Roman"/>
          <w:sz w:val="24"/>
          <w:szCs w:val="24"/>
        </w:rPr>
        <w:t>e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ndometritis in </w:t>
      </w:r>
      <w:r w:rsidR="001B7D07" w:rsidRPr="001B7D07">
        <w:rPr>
          <w:rFonts w:ascii="Times New Roman" w:hAnsi="Times New Roman" w:cs="Times New Roman"/>
          <w:sz w:val="24"/>
          <w:szCs w:val="24"/>
        </w:rPr>
        <w:t>m</w:t>
      </w:r>
      <w:r w:rsidR="00C3114E" w:rsidRPr="001B7D07">
        <w:rPr>
          <w:rFonts w:ascii="Times New Roman" w:hAnsi="Times New Roman" w:cs="Times New Roman"/>
          <w:sz w:val="24"/>
          <w:szCs w:val="24"/>
        </w:rPr>
        <w:t>ares</w:t>
      </w:r>
      <w:r w:rsidR="00E9533F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="00C3114E" w:rsidRPr="001B7D07">
        <w:rPr>
          <w:rFonts w:ascii="Times New Roman" w:hAnsi="Times New Roman" w:cs="Times New Roman"/>
          <w:i/>
          <w:iCs/>
          <w:sz w:val="24"/>
          <w:szCs w:val="24"/>
        </w:rPr>
        <w:t>J Equine Vet Sci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="00E9533F" w:rsidRPr="001B7D07">
        <w:rPr>
          <w:rFonts w:ascii="Times New Roman" w:hAnsi="Times New Roman" w:cs="Times New Roman"/>
          <w:sz w:val="24"/>
          <w:szCs w:val="24"/>
        </w:rPr>
        <w:t>;</w:t>
      </w:r>
      <w:r w:rsidR="00C3114E" w:rsidRPr="001B7D07">
        <w:rPr>
          <w:rFonts w:ascii="Times New Roman" w:hAnsi="Times New Roman" w:cs="Times New Roman"/>
          <w:sz w:val="24"/>
          <w:szCs w:val="24"/>
        </w:rPr>
        <w:t>86</w:t>
      </w:r>
      <w:r w:rsidR="00164961" w:rsidRPr="001B7D07">
        <w:rPr>
          <w:rFonts w:ascii="Times New Roman" w:hAnsi="Times New Roman" w:cs="Times New Roman"/>
          <w:sz w:val="24"/>
          <w:szCs w:val="24"/>
        </w:rPr>
        <w:t xml:space="preserve">: </w:t>
      </w:r>
      <w:r w:rsidR="00C3114E" w:rsidRPr="001B7D07">
        <w:rPr>
          <w:rFonts w:ascii="Times New Roman" w:hAnsi="Times New Roman" w:cs="Times New Roman"/>
          <w:sz w:val="24"/>
          <w:szCs w:val="24"/>
        </w:rPr>
        <w:t>DOI: 10.1016/j.jevs.2019.102821</w:t>
      </w:r>
      <w:r w:rsidR="00164961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604D5290" w14:textId="77777777" w:rsidR="001B7D07" w:rsidRDefault="001B7D07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4047" w14:textId="28C31D71" w:rsidR="00C3114E" w:rsidRPr="001B7D07" w:rsidRDefault="00244CB9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 xml:space="preserve">Parkinson KC,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Varnerwall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DK,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Rigas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J, et al. 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Effect of </w:t>
      </w:r>
      <w:r w:rsidR="001B7D07" w:rsidRPr="001B7D07">
        <w:rPr>
          <w:rFonts w:ascii="Times New Roman" w:hAnsi="Times New Roman" w:cs="Times New Roman"/>
          <w:sz w:val="24"/>
          <w:szCs w:val="24"/>
        </w:rPr>
        <w:t>c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hronic </w:t>
      </w:r>
      <w:r w:rsidR="001B7D07" w:rsidRPr="001B7D07">
        <w:rPr>
          <w:rFonts w:ascii="Times New Roman" w:hAnsi="Times New Roman" w:cs="Times New Roman"/>
          <w:sz w:val="24"/>
          <w:szCs w:val="24"/>
        </w:rPr>
        <w:t>a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dministration of </w:t>
      </w:r>
      <w:r w:rsidR="001B7D07" w:rsidRPr="001B7D07">
        <w:rPr>
          <w:rFonts w:ascii="Times New Roman" w:hAnsi="Times New Roman" w:cs="Times New Roman"/>
          <w:sz w:val="24"/>
          <w:szCs w:val="24"/>
        </w:rPr>
        <w:t>o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xytocin on </w:t>
      </w:r>
      <w:r w:rsidR="001B7D07" w:rsidRPr="001B7D07">
        <w:rPr>
          <w:rFonts w:ascii="Times New Roman" w:hAnsi="Times New Roman" w:cs="Times New Roman"/>
          <w:sz w:val="24"/>
          <w:szCs w:val="24"/>
        </w:rPr>
        <w:t>c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orpus </w:t>
      </w:r>
      <w:r w:rsidR="001B7D07" w:rsidRPr="001B7D07">
        <w:rPr>
          <w:rFonts w:ascii="Times New Roman" w:hAnsi="Times New Roman" w:cs="Times New Roman"/>
          <w:sz w:val="24"/>
          <w:szCs w:val="24"/>
        </w:rPr>
        <w:t>l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uteum </w:t>
      </w:r>
      <w:r w:rsidR="001B7D07" w:rsidRPr="001B7D07">
        <w:rPr>
          <w:rFonts w:ascii="Times New Roman" w:hAnsi="Times New Roman" w:cs="Times New Roman"/>
          <w:sz w:val="24"/>
          <w:szCs w:val="24"/>
        </w:rPr>
        <w:t>f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unction in </w:t>
      </w:r>
      <w:r w:rsidR="001B7D07" w:rsidRPr="001B7D07">
        <w:rPr>
          <w:rFonts w:ascii="Times New Roman" w:hAnsi="Times New Roman" w:cs="Times New Roman"/>
          <w:sz w:val="24"/>
          <w:szCs w:val="24"/>
        </w:rPr>
        <w:t>c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ycling </w:t>
      </w:r>
      <w:r w:rsidR="001B7D07" w:rsidRPr="001B7D07">
        <w:rPr>
          <w:rFonts w:ascii="Times New Roman" w:hAnsi="Times New Roman" w:cs="Times New Roman"/>
          <w:sz w:val="24"/>
          <w:szCs w:val="24"/>
        </w:rPr>
        <w:t>m</w:t>
      </w:r>
      <w:r w:rsidR="00C3114E" w:rsidRPr="001B7D07">
        <w:rPr>
          <w:rFonts w:ascii="Times New Roman" w:hAnsi="Times New Roman" w:cs="Times New Roman"/>
          <w:sz w:val="24"/>
          <w:szCs w:val="24"/>
        </w:rPr>
        <w:t>ares</w:t>
      </w:r>
      <w:r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="00C3114E" w:rsidRPr="001B7D07">
        <w:rPr>
          <w:rFonts w:ascii="Times New Roman" w:hAnsi="Times New Roman" w:cs="Times New Roman"/>
          <w:i/>
          <w:iCs/>
          <w:sz w:val="24"/>
          <w:szCs w:val="24"/>
        </w:rPr>
        <w:t>J Equine Vet Sci</w:t>
      </w:r>
      <w:r w:rsidR="00C3114E"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Pr="001B7D07">
        <w:rPr>
          <w:rFonts w:ascii="Times New Roman" w:hAnsi="Times New Roman" w:cs="Times New Roman"/>
          <w:sz w:val="24"/>
          <w:szCs w:val="24"/>
        </w:rPr>
        <w:t>;</w:t>
      </w:r>
      <w:r w:rsidR="00C3114E" w:rsidRPr="001B7D07">
        <w:rPr>
          <w:rFonts w:ascii="Times New Roman" w:hAnsi="Times New Roman" w:cs="Times New Roman"/>
          <w:sz w:val="24"/>
          <w:szCs w:val="24"/>
        </w:rPr>
        <w:t>90</w:t>
      </w:r>
      <w:r w:rsidRPr="001B7D07">
        <w:rPr>
          <w:rFonts w:ascii="Times New Roman" w:hAnsi="Times New Roman" w:cs="Times New Roman"/>
          <w:sz w:val="24"/>
          <w:szCs w:val="24"/>
        </w:rPr>
        <w:t xml:space="preserve">: </w:t>
      </w:r>
      <w:r w:rsidR="00C3114E" w:rsidRPr="001B7D07">
        <w:rPr>
          <w:rFonts w:ascii="Times New Roman" w:hAnsi="Times New Roman" w:cs="Times New Roman"/>
          <w:sz w:val="24"/>
          <w:szCs w:val="24"/>
        </w:rPr>
        <w:t>DOI:  10.1016/j.jevs.2020.102991</w:t>
      </w:r>
      <w:r w:rsidRPr="001B7D07">
        <w:rPr>
          <w:rFonts w:ascii="Times New Roman" w:hAnsi="Times New Roman" w:cs="Times New Roman"/>
          <w:sz w:val="24"/>
          <w:szCs w:val="24"/>
        </w:rPr>
        <w:t>.</w:t>
      </w:r>
    </w:p>
    <w:p w14:paraId="636152A9" w14:textId="77777777" w:rsidR="0043258E" w:rsidRDefault="0043258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FBA59" w14:textId="65A76F2F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D07">
        <w:rPr>
          <w:rFonts w:ascii="Times New Roman" w:hAnsi="Times New Roman" w:cs="Times New Roman"/>
          <w:sz w:val="24"/>
          <w:szCs w:val="24"/>
        </w:rPr>
        <w:t>Immonen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I</w:t>
      </w:r>
      <w:r w:rsidR="00244CB9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Cuervo-Arango J.</w:t>
      </w:r>
      <w:r w:rsidR="00337468" w:rsidRPr="001B7D07">
        <w:rPr>
          <w:rFonts w:ascii="Times New Roman" w:hAnsi="Times New Roman" w:cs="Times New Roman"/>
          <w:sz w:val="24"/>
          <w:szCs w:val="24"/>
        </w:rPr>
        <w:t xml:space="preserve"> Ef</w:t>
      </w:r>
      <w:r w:rsidRPr="001B7D07">
        <w:rPr>
          <w:rFonts w:ascii="Times New Roman" w:hAnsi="Times New Roman" w:cs="Times New Roman"/>
          <w:sz w:val="24"/>
          <w:szCs w:val="24"/>
        </w:rPr>
        <w:t xml:space="preserve">fect of </w:t>
      </w:r>
      <w:r w:rsidR="0048097A" w:rsidRPr="001B7D07">
        <w:rPr>
          <w:rFonts w:ascii="Times New Roman" w:hAnsi="Times New Roman" w:cs="Times New Roman"/>
          <w:sz w:val="24"/>
          <w:szCs w:val="24"/>
        </w:rPr>
        <w:t>t</w:t>
      </w:r>
      <w:r w:rsidRPr="001B7D07">
        <w:rPr>
          <w:rFonts w:ascii="Times New Roman" w:hAnsi="Times New Roman" w:cs="Times New Roman"/>
          <w:sz w:val="24"/>
          <w:szCs w:val="24"/>
        </w:rPr>
        <w:t xml:space="preserve">iming of </w:t>
      </w:r>
      <w:r w:rsidR="0048097A" w:rsidRPr="001B7D07">
        <w:rPr>
          <w:rFonts w:ascii="Times New Roman" w:hAnsi="Times New Roman" w:cs="Times New Roman"/>
          <w:sz w:val="24"/>
          <w:szCs w:val="24"/>
        </w:rPr>
        <w:t>p</w:t>
      </w:r>
      <w:r w:rsidRPr="001B7D07">
        <w:rPr>
          <w:rFonts w:ascii="Times New Roman" w:hAnsi="Times New Roman" w:cs="Times New Roman"/>
          <w:sz w:val="24"/>
          <w:szCs w:val="24"/>
        </w:rPr>
        <w:t xml:space="preserve">ostovulatory </w:t>
      </w:r>
      <w:r w:rsidR="0048097A" w:rsidRPr="001B7D07">
        <w:rPr>
          <w:rFonts w:ascii="Times New Roman" w:hAnsi="Times New Roman" w:cs="Times New Roman"/>
          <w:sz w:val="24"/>
          <w:szCs w:val="24"/>
        </w:rPr>
        <w:t>i</w:t>
      </w:r>
      <w:r w:rsidRPr="001B7D07">
        <w:rPr>
          <w:rFonts w:ascii="Times New Roman" w:hAnsi="Times New Roman" w:cs="Times New Roman"/>
          <w:sz w:val="24"/>
          <w:szCs w:val="24"/>
        </w:rPr>
        <w:t xml:space="preserve">nsemination </w:t>
      </w:r>
      <w:r w:rsidR="0048097A" w:rsidRPr="001B7D07">
        <w:rPr>
          <w:rFonts w:ascii="Times New Roman" w:hAnsi="Times New Roman" w:cs="Times New Roman"/>
          <w:sz w:val="24"/>
          <w:szCs w:val="24"/>
        </w:rPr>
        <w:t>r</w:t>
      </w:r>
      <w:r w:rsidRPr="001B7D07">
        <w:rPr>
          <w:rFonts w:ascii="Times New Roman" w:hAnsi="Times New Roman" w:cs="Times New Roman"/>
          <w:sz w:val="24"/>
          <w:szCs w:val="24"/>
        </w:rPr>
        <w:t xml:space="preserve">elative to </w:t>
      </w:r>
      <w:r w:rsidR="0048097A" w:rsidRPr="001B7D07">
        <w:rPr>
          <w:rFonts w:ascii="Times New Roman" w:hAnsi="Times New Roman" w:cs="Times New Roman"/>
          <w:sz w:val="24"/>
          <w:szCs w:val="24"/>
        </w:rPr>
        <w:t>h</w:t>
      </w:r>
      <w:r w:rsidRPr="001B7D07">
        <w:rPr>
          <w:rFonts w:ascii="Times New Roman" w:hAnsi="Times New Roman" w:cs="Times New Roman"/>
          <w:sz w:val="24"/>
          <w:szCs w:val="24"/>
        </w:rPr>
        <w:t xml:space="preserve">uman </w:t>
      </w:r>
      <w:r w:rsidR="0048097A" w:rsidRPr="001B7D07">
        <w:rPr>
          <w:rFonts w:ascii="Times New Roman" w:hAnsi="Times New Roman" w:cs="Times New Roman"/>
          <w:sz w:val="24"/>
          <w:szCs w:val="24"/>
        </w:rPr>
        <w:t>c</w:t>
      </w:r>
      <w:r w:rsidRPr="001B7D07">
        <w:rPr>
          <w:rFonts w:ascii="Times New Roman" w:hAnsi="Times New Roman" w:cs="Times New Roman"/>
          <w:sz w:val="24"/>
          <w:szCs w:val="24"/>
        </w:rPr>
        <w:t xml:space="preserve">horionic </w:t>
      </w:r>
      <w:r w:rsidR="0048097A" w:rsidRPr="001B7D07">
        <w:rPr>
          <w:rFonts w:ascii="Times New Roman" w:hAnsi="Times New Roman" w:cs="Times New Roman"/>
          <w:sz w:val="24"/>
          <w:szCs w:val="24"/>
        </w:rPr>
        <w:t>g</w:t>
      </w:r>
      <w:r w:rsidRPr="001B7D07">
        <w:rPr>
          <w:rFonts w:ascii="Times New Roman" w:hAnsi="Times New Roman" w:cs="Times New Roman"/>
          <w:sz w:val="24"/>
          <w:szCs w:val="24"/>
        </w:rPr>
        <w:t>onadotropin/</w:t>
      </w:r>
      <w:proofErr w:type="spellStart"/>
      <w:r w:rsidR="0048097A" w:rsidRPr="001B7D07">
        <w:rPr>
          <w:rFonts w:ascii="Times New Roman" w:hAnsi="Times New Roman" w:cs="Times New Roman"/>
          <w:sz w:val="24"/>
          <w:szCs w:val="24"/>
        </w:rPr>
        <w:t>b</w:t>
      </w:r>
      <w:r w:rsidRPr="001B7D07">
        <w:rPr>
          <w:rFonts w:ascii="Times New Roman" w:hAnsi="Times New Roman" w:cs="Times New Roman"/>
          <w:sz w:val="24"/>
          <w:szCs w:val="24"/>
        </w:rPr>
        <w:t>userelin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r w:rsidR="0048097A" w:rsidRPr="001B7D07">
        <w:rPr>
          <w:rFonts w:ascii="Times New Roman" w:hAnsi="Times New Roman" w:cs="Times New Roman"/>
          <w:sz w:val="24"/>
          <w:szCs w:val="24"/>
        </w:rPr>
        <w:t>t</w:t>
      </w:r>
      <w:r w:rsidRPr="001B7D07">
        <w:rPr>
          <w:rFonts w:ascii="Times New Roman" w:hAnsi="Times New Roman" w:cs="Times New Roman"/>
          <w:sz w:val="24"/>
          <w:szCs w:val="24"/>
        </w:rPr>
        <w:t xml:space="preserve">reatment </w:t>
      </w:r>
      <w:r w:rsidR="0048097A" w:rsidRPr="001B7D07">
        <w:rPr>
          <w:rFonts w:ascii="Times New Roman" w:hAnsi="Times New Roman" w:cs="Times New Roman"/>
          <w:sz w:val="24"/>
          <w:szCs w:val="24"/>
        </w:rPr>
        <w:t>w</w:t>
      </w:r>
      <w:r w:rsidRPr="001B7D07">
        <w:rPr>
          <w:rFonts w:ascii="Times New Roman" w:hAnsi="Times New Roman" w:cs="Times New Roman"/>
          <w:sz w:val="24"/>
          <w:szCs w:val="24"/>
        </w:rPr>
        <w:t xml:space="preserve">ith 1 </w:t>
      </w:r>
      <w:r w:rsidR="0048097A" w:rsidRPr="001B7D07">
        <w:rPr>
          <w:rFonts w:ascii="Times New Roman" w:hAnsi="Times New Roman" w:cs="Times New Roman"/>
          <w:sz w:val="24"/>
          <w:szCs w:val="24"/>
        </w:rPr>
        <w:t>s</w:t>
      </w:r>
      <w:r w:rsidRPr="001B7D07">
        <w:rPr>
          <w:rFonts w:ascii="Times New Roman" w:hAnsi="Times New Roman" w:cs="Times New Roman"/>
          <w:sz w:val="24"/>
          <w:szCs w:val="24"/>
        </w:rPr>
        <w:t xml:space="preserve">traw of </w:t>
      </w:r>
      <w:r w:rsidR="0048097A" w:rsidRPr="001B7D07">
        <w:rPr>
          <w:rFonts w:ascii="Times New Roman" w:hAnsi="Times New Roman" w:cs="Times New Roman"/>
          <w:sz w:val="24"/>
          <w:szCs w:val="24"/>
        </w:rPr>
        <w:t>f</w:t>
      </w:r>
      <w:r w:rsidRPr="001B7D07">
        <w:rPr>
          <w:rFonts w:ascii="Times New Roman" w:hAnsi="Times New Roman" w:cs="Times New Roman"/>
          <w:sz w:val="24"/>
          <w:szCs w:val="24"/>
        </w:rPr>
        <w:t>rozen-</w:t>
      </w:r>
      <w:r w:rsidR="0048097A" w:rsidRPr="001B7D07">
        <w:rPr>
          <w:rFonts w:ascii="Times New Roman" w:hAnsi="Times New Roman" w:cs="Times New Roman"/>
          <w:sz w:val="24"/>
          <w:szCs w:val="24"/>
        </w:rPr>
        <w:t>t</w:t>
      </w:r>
      <w:r w:rsidRPr="001B7D07">
        <w:rPr>
          <w:rFonts w:ascii="Times New Roman" w:hAnsi="Times New Roman" w:cs="Times New Roman"/>
          <w:sz w:val="24"/>
          <w:szCs w:val="24"/>
        </w:rPr>
        <w:t xml:space="preserve">hawed </w:t>
      </w:r>
      <w:r w:rsidR="0048097A" w:rsidRPr="001B7D07">
        <w:rPr>
          <w:rFonts w:ascii="Times New Roman" w:hAnsi="Times New Roman" w:cs="Times New Roman"/>
          <w:sz w:val="24"/>
          <w:szCs w:val="24"/>
        </w:rPr>
        <w:t>s</w:t>
      </w:r>
      <w:r w:rsidRPr="001B7D07">
        <w:rPr>
          <w:rFonts w:ascii="Times New Roman" w:hAnsi="Times New Roman" w:cs="Times New Roman"/>
          <w:sz w:val="24"/>
          <w:szCs w:val="24"/>
        </w:rPr>
        <w:t xml:space="preserve">emen on </w:t>
      </w:r>
      <w:r w:rsidR="0048097A" w:rsidRPr="001B7D07">
        <w:rPr>
          <w:rFonts w:ascii="Times New Roman" w:hAnsi="Times New Roman" w:cs="Times New Roman"/>
          <w:sz w:val="24"/>
          <w:szCs w:val="24"/>
        </w:rPr>
        <w:t>m</w:t>
      </w:r>
      <w:r w:rsidRPr="001B7D07">
        <w:rPr>
          <w:rFonts w:ascii="Times New Roman" w:hAnsi="Times New Roman" w:cs="Times New Roman"/>
          <w:sz w:val="24"/>
          <w:szCs w:val="24"/>
        </w:rPr>
        <w:t xml:space="preserve">are </w:t>
      </w:r>
      <w:r w:rsidR="0048097A" w:rsidRPr="001B7D07">
        <w:rPr>
          <w:rFonts w:ascii="Times New Roman" w:hAnsi="Times New Roman" w:cs="Times New Roman"/>
          <w:sz w:val="24"/>
          <w:szCs w:val="24"/>
        </w:rPr>
        <w:t>f</w:t>
      </w:r>
      <w:r w:rsidRPr="001B7D07">
        <w:rPr>
          <w:rFonts w:ascii="Times New Roman" w:hAnsi="Times New Roman" w:cs="Times New Roman"/>
          <w:sz w:val="24"/>
          <w:szCs w:val="24"/>
        </w:rPr>
        <w:t>ertility</w:t>
      </w:r>
      <w:r w:rsidR="00337468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J Equine Vet Sci</w:t>
      </w:r>
      <w:r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="00337468" w:rsidRPr="001B7D07">
        <w:rPr>
          <w:rFonts w:ascii="Times New Roman" w:hAnsi="Times New Roman" w:cs="Times New Roman"/>
          <w:sz w:val="24"/>
          <w:szCs w:val="24"/>
        </w:rPr>
        <w:t>;</w:t>
      </w:r>
      <w:r w:rsidRPr="001B7D07">
        <w:rPr>
          <w:rFonts w:ascii="Times New Roman" w:hAnsi="Times New Roman" w:cs="Times New Roman"/>
          <w:sz w:val="24"/>
          <w:szCs w:val="24"/>
        </w:rPr>
        <w:t>87</w:t>
      </w:r>
      <w:r w:rsidR="00337468" w:rsidRPr="001B7D07">
        <w:rPr>
          <w:rFonts w:ascii="Times New Roman" w:hAnsi="Times New Roman" w:cs="Times New Roman"/>
          <w:sz w:val="24"/>
          <w:szCs w:val="24"/>
        </w:rPr>
        <w:t xml:space="preserve">: </w:t>
      </w:r>
      <w:r w:rsidRPr="001B7D07">
        <w:rPr>
          <w:rFonts w:ascii="Times New Roman" w:hAnsi="Times New Roman" w:cs="Times New Roman"/>
          <w:sz w:val="24"/>
          <w:szCs w:val="24"/>
        </w:rPr>
        <w:t>DOI:  10.1016/j.jevs.2019.102900</w:t>
      </w:r>
      <w:r w:rsidR="00337468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5E576419" w14:textId="77777777" w:rsidR="00337468" w:rsidRPr="001B7D07" w:rsidRDefault="00337468" w:rsidP="001B7D0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59239" w14:textId="5D67488E" w:rsidR="00337468" w:rsidRPr="008739D4" w:rsidRDefault="00337468" w:rsidP="001B7D0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Theriogenology papers of interest</w:t>
      </w:r>
    </w:p>
    <w:p w14:paraId="59C27C40" w14:textId="77777777" w:rsidR="00337468" w:rsidRPr="001B7D07" w:rsidRDefault="00337468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18C0" w14:textId="65DAA6B1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>Podico G</w:t>
      </w:r>
      <w:r w:rsidR="003517ED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Canisso IF</w:t>
      </w:r>
      <w:r w:rsidR="003517ED" w:rsidRPr="001B7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Roady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PJ</w:t>
      </w:r>
      <w:r w:rsidR="003517ED" w:rsidRPr="001B7D07">
        <w:rPr>
          <w:rFonts w:ascii="Times New Roman" w:hAnsi="Times New Roman" w:cs="Times New Roman"/>
          <w:sz w:val="24"/>
          <w:szCs w:val="24"/>
        </w:rPr>
        <w:t xml:space="preserve">, et al. </w:t>
      </w:r>
      <w:r w:rsidRPr="001B7D07">
        <w:rPr>
          <w:rFonts w:ascii="Times New Roman" w:hAnsi="Times New Roman" w:cs="Times New Roman"/>
          <w:sz w:val="24"/>
          <w:szCs w:val="24"/>
        </w:rPr>
        <w:t>Uterine responses and equine chorionic gonadotropin concentrations after two intrauterine infusions with kerosene post early fetal loss in mares</w:t>
      </w:r>
      <w:r w:rsidR="003517ED" w:rsidRPr="001B7D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AD9" w:rsidRPr="001B7D07">
        <w:rPr>
          <w:rFonts w:ascii="Times New Roman" w:hAnsi="Times New Roman" w:cs="Times New Roman"/>
          <w:sz w:val="24"/>
          <w:szCs w:val="24"/>
        </w:rPr>
        <w:t>Th</w:t>
      </w:r>
      <w:r w:rsidRPr="001B7D07">
        <w:rPr>
          <w:rFonts w:ascii="Times New Roman" w:hAnsi="Times New Roman" w:cs="Times New Roman"/>
          <w:sz w:val="24"/>
          <w:szCs w:val="24"/>
        </w:rPr>
        <w:t>erio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2019</w:t>
      </w:r>
      <w:r w:rsidR="00532AD9" w:rsidRPr="001B7D07">
        <w:rPr>
          <w:rFonts w:ascii="Times New Roman" w:hAnsi="Times New Roman" w:cs="Times New Roman"/>
          <w:sz w:val="24"/>
          <w:szCs w:val="24"/>
        </w:rPr>
        <w:t>;</w:t>
      </w:r>
      <w:r w:rsidRPr="001B7D07">
        <w:rPr>
          <w:rFonts w:ascii="Times New Roman" w:hAnsi="Times New Roman" w:cs="Times New Roman"/>
          <w:sz w:val="24"/>
          <w:szCs w:val="24"/>
        </w:rPr>
        <w:t>147</w:t>
      </w:r>
      <w:r w:rsidR="00532AD9" w:rsidRPr="001B7D07">
        <w:rPr>
          <w:rFonts w:ascii="Times New Roman" w:hAnsi="Times New Roman" w:cs="Times New Roman"/>
          <w:sz w:val="24"/>
          <w:szCs w:val="24"/>
        </w:rPr>
        <w:t>:</w:t>
      </w:r>
      <w:r w:rsidRPr="001B7D07">
        <w:rPr>
          <w:rFonts w:ascii="Times New Roman" w:hAnsi="Times New Roman" w:cs="Times New Roman"/>
          <w:sz w:val="24"/>
          <w:szCs w:val="24"/>
        </w:rPr>
        <w:t>202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-210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sz w:val="24"/>
          <w:szCs w:val="24"/>
        </w:rPr>
        <w:t>DOI: 10.1016/j.theriogenology.2019.11.014</w:t>
      </w:r>
      <w:r w:rsidR="00532AD9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42DCB3A6" w14:textId="77777777" w:rsidR="00532AD9" w:rsidRPr="001B7D07" w:rsidRDefault="00532AD9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1397D" w14:textId="67AD9C16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>Melgaard DT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Korsgaard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TS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Thoefner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MS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, et al. </w:t>
      </w:r>
      <w:r w:rsidRPr="001B7D07">
        <w:rPr>
          <w:rFonts w:ascii="Times New Roman" w:hAnsi="Times New Roman" w:cs="Times New Roman"/>
          <w:sz w:val="24"/>
          <w:szCs w:val="24"/>
        </w:rPr>
        <w:t xml:space="preserve">Moody </w:t>
      </w:r>
      <w:proofErr w:type="gramStart"/>
      <w:r w:rsidR="0048097A" w:rsidRPr="001B7D07">
        <w:rPr>
          <w:rFonts w:ascii="Times New Roman" w:hAnsi="Times New Roman" w:cs="Times New Roman"/>
          <w:sz w:val="24"/>
          <w:szCs w:val="24"/>
        </w:rPr>
        <w:t>m</w:t>
      </w:r>
      <w:r w:rsidRPr="001B7D07">
        <w:rPr>
          <w:rFonts w:ascii="Times New Roman" w:hAnsi="Times New Roman" w:cs="Times New Roman"/>
          <w:sz w:val="24"/>
          <w:szCs w:val="24"/>
        </w:rPr>
        <w:t>ares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 xml:space="preserve">-Is </w:t>
      </w:r>
      <w:r w:rsidR="0048097A" w:rsidRPr="001B7D07">
        <w:rPr>
          <w:rFonts w:ascii="Times New Roman" w:hAnsi="Times New Roman" w:cs="Times New Roman"/>
          <w:sz w:val="24"/>
          <w:szCs w:val="24"/>
        </w:rPr>
        <w:t>o</w:t>
      </w:r>
      <w:r w:rsidRPr="001B7D07">
        <w:rPr>
          <w:rFonts w:ascii="Times New Roman" w:hAnsi="Times New Roman" w:cs="Times New Roman"/>
          <w:sz w:val="24"/>
          <w:szCs w:val="24"/>
        </w:rPr>
        <w:t xml:space="preserve">variectomy a </w:t>
      </w:r>
      <w:r w:rsidR="0048097A" w:rsidRPr="001B7D07">
        <w:rPr>
          <w:rFonts w:ascii="Times New Roman" w:hAnsi="Times New Roman" w:cs="Times New Roman"/>
          <w:sz w:val="24"/>
          <w:szCs w:val="24"/>
        </w:rPr>
        <w:t>s</w:t>
      </w:r>
      <w:r w:rsidRPr="001B7D07">
        <w:rPr>
          <w:rFonts w:ascii="Times New Roman" w:hAnsi="Times New Roman" w:cs="Times New Roman"/>
          <w:sz w:val="24"/>
          <w:szCs w:val="24"/>
        </w:rPr>
        <w:t>olution?</w:t>
      </w:r>
    </w:p>
    <w:p w14:paraId="5A85B7AB" w14:textId="7FED6E8A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i/>
          <w:iCs/>
          <w:sz w:val="24"/>
          <w:szCs w:val="24"/>
        </w:rPr>
        <w:t>Animals</w:t>
      </w:r>
      <w:r w:rsidR="00532AD9" w:rsidRPr="001B7D07">
        <w:rPr>
          <w:rFonts w:ascii="Times New Roman" w:hAnsi="Times New Roman" w:cs="Times New Roman"/>
          <w:sz w:val="24"/>
          <w:szCs w:val="24"/>
        </w:rPr>
        <w:t>,</w:t>
      </w:r>
      <w:r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="00532AD9" w:rsidRPr="001B7D07">
        <w:rPr>
          <w:rFonts w:ascii="Times New Roman" w:hAnsi="Times New Roman" w:cs="Times New Roman"/>
          <w:sz w:val="24"/>
          <w:szCs w:val="24"/>
        </w:rPr>
        <w:t>;</w:t>
      </w:r>
      <w:r w:rsidRPr="001B7D07">
        <w:rPr>
          <w:rFonts w:ascii="Times New Roman" w:hAnsi="Times New Roman" w:cs="Times New Roman"/>
          <w:sz w:val="24"/>
          <w:szCs w:val="24"/>
        </w:rPr>
        <w:t>10(7)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: </w:t>
      </w:r>
      <w:r w:rsidRPr="001B7D07">
        <w:rPr>
          <w:rFonts w:ascii="Times New Roman" w:hAnsi="Times New Roman" w:cs="Times New Roman"/>
          <w:sz w:val="24"/>
          <w:szCs w:val="24"/>
        </w:rPr>
        <w:t>DOI: 10.3390/ani10071210</w:t>
      </w:r>
      <w:r w:rsidR="00532AD9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031F48B2" w14:textId="77777777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358F2" w14:textId="359279C9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>Shilton CA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Kahler A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Davis BW</w:t>
      </w:r>
      <w:r w:rsidR="00532AD9" w:rsidRPr="001B7D07">
        <w:rPr>
          <w:rFonts w:ascii="Times New Roman" w:hAnsi="Times New Roman" w:cs="Times New Roman"/>
          <w:sz w:val="24"/>
          <w:szCs w:val="24"/>
        </w:rPr>
        <w:t>, et al</w:t>
      </w:r>
      <w:r w:rsidR="00EB1520" w:rsidRPr="001B7D07">
        <w:rPr>
          <w:rFonts w:ascii="Times New Roman" w:hAnsi="Times New Roman" w:cs="Times New Roman"/>
          <w:sz w:val="24"/>
          <w:szCs w:val="24"/>
        </w:rPr>
        <w:t>.</w:t>
      </w:r>
      <w:r w:rsidR="00532AD9" w:rsidRPr="001B7D07">
        <w:rPr>
          <w:rFonts w:ascii="Times New Roman" w:hAnsi="Times New Roman" w:cs="Times New Roman"/>
          <w:sz w:val="24"/>
          <w:szCs w:val="24"/>
        </w:rPr>
        <w:t xml:space="preserve"> </w:t>
      </w:r>
      <w:r w:rsidRPr="001B7D07">
        <w:rPr>
          <w:rFonts w:ascii="Times New Roman" w:hAnsi="Times New Roman" w:cs="Times New Roman"/>
          <w:sz w:val="24"/>
          <w:szCs w:val="24"/>
        </w:rPr>
        <w:t>Whole genome analysis reveals aneuploidies in early pregnancy loss in the horse</w:t>
      </w:r>
      <w:r w:rsidR="00EB1520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Sci Reports</w:t>
      </w:r>
      <w:r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="00EB1520" w:rsidRPr="001B7D07">
        <w:rPr>
          <w:rFonts w:ascii="Times New Roman" w:hAnsi="Times New Roman" w:cs="Times New Roman"/>
          <w:sz w:val="24"/>
          <w:szCs w:val="24"/>
        </w:rPr>
        <w:t>;</w:t>
      </w:r>
      <w:r w:rsidRPr="001B7D07">
        <w:rPr>
          <w:rFonts w:ascii="Times New Roman" w:hAnsi="Times New Roman" w:cs="Times New Roman"/>
          <w:sz w:val="24"/>
          <w:szCs w:val="24"/>
        </w:rPr>
        <w:t>10(1)</w:t>
      </w:r>
      <w:r w:rsidR="00EB1520" w:rsidRPr="001B7D07">
        <w:rPr>
          <w:rFonts w:ascii="Times New Roman" w:hAnsi="Times New Roman" w:cs="Times New Roman"/>
          <w:sz w:val="24"/>
          <w:szCs w:val="24"/>
        </w:rPr>
        <w:t>:</w:t>
      </w:r>
      <w:r w:rsidRPr="001B7D07">
        <w:rPr>
          <w:rFonts w:ascii="Times New Roman" w:hAnsi="Times New Roman" w:cs="Times New Roman"/>
          <w:sz w:val="24"/>
          <w:szCs w:val="24"/>
        </w:rPr>
        <w:t>13314</w:t>
      </w:r>
      <w:r w:rsidR="009A1B85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sz w:val="24"/>
          <w:szCs w:val="24"/>
        </w:rPr>
        <w:t>DOI: 10.1038/s41598-020-69967-z</w:t>
      </w:r>
      <w:r w:rsidR="009A1B85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13180B87" w14:textId="77777777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3611" w14:textId="77FE9B1A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>Hernandez-Aviles C</w:t>
      </w:r>
      <w:r w:rsidR="009A1B85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Love CC</w:t>
      </w:r>
      <w:r w:rsidR="009A1B85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Serafini R</w:t>
      </w:r>
      <w:r w:rsidR="009A1B85" w:rsidRPr="001B7D07">
        <w:rPr>
          <w:rFonts w:ascii="Times New Roman" w:hAnsi="Times New Roman" w:cs="Times New Roman"/>
          <w:sz w:val="24"/>
          <w:szCs w:val="24"/>
        </w:rPr>
        <w:t xml:space="preserve">, et al. </w:t>
      </w:r>
      <w:r w:rsidRPr="001B7D07">
        <w:rPr>
          <w:rFonts w:ascii="Times New Roman" w:hAnsi="Times New Roman" w:cs="Times New Roman"/>
          <w:sz w:val="24"/>
          <w:szCs w:val="24"/>
        </w:rPr>
        <w:t>Inclusion of supplemental antibiotics (amikacin - penicillin) in a commercial extender for stallion semen: Effects on sperm quality, bacterial growth, and fertility following cooled storage</w:t>
      </w:r>
      <w:r w:rsidR="009A1B85" w:rsidRPr="001B7D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D07">
        <w:rPr>
          <w:rFonts w:ascii="Times New Roman" w:hAnsi="Times New Roman" w:cs="Times New Roman"/>
          <w:i/>
          <w:iCs/>
          <w:sz w:val="24"/>
          <w:szCs w:val="24"/>
        </w:rPr>
        <w:t>Therio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2020</w:t>
      </w:r>
      <w:r w:rsidR="009A1B85" w:rsidRPr="001B7D07">
        <w:rPr>
          <w:rFonts w:ascii="Times New Roman" w:hAnsi="Times New Roman" w:cs="Times New Roman"/>
          <w:sz w:val="24"/>
          <w:szCs w:val="24"/>
        </w:rPr>
        <w:t>;1</w:t>
      </w:r>
      <w:r w:rsidRPr="001B7D07">
        <w:rPr>
          <w:rFonts w:ascii="Times New Roman" w:hAnsi="Times New Roman" w:cs="Times New Roman"/>
          <w:sz w:val="24"/>
          <w:szCs w:val="24"/>
        </w:rPr>
        <w:t>58</w:t>
      </w:r>
      <w:r w:rsidR="009A1B85" w:rsidRPr="001B7D07">
        <w:rPr>
          <w:rFonts w:ascii="Times New Roman" w:hAnsi="Times New Roman" w:cs="Times New Roman"/>
          <w:sz w:val="24"/>
          <w:szCs w:val="24"/>
        </w:rPr>
        <w:t>:</w:t>
      </w:r>
      <w:r w:rsidRPr="001B7D07">
        <w:rPr>
          <w:rFonts w:ascii="Times New Roman" w:hAnsi="Times New Roman" w:cs="Times New Roman"/>
          <w:sz w:val="24"/>
          <w:szCs w:val="24"/>
        </w:rPr>
        <w:t>209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-217</w:t>
      </w:r>
      <w:r w:rsidR="009A1B85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sz w:val="24"/>
          <w:szCs w:val="24"/>
        </w:rPr>
        <w:t>DOI: 10.1016/j.theriogenology.2020.09.018</w:t>
      </w:r>
      <w:r w:rsidR="0060374B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67DADFE6" w14:textId="77777777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C436" w14:textId="0A8CA96C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>Campos GA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Garcia VFC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Freitas-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Dell'Aqua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CP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et al. </w:t>
      </w:r>
      <w:r w:rsidRPr="001B7D07">
        <w:rPr>
          <w:rFonts w:ascii="Times New Roman" w:hAnsi="Times New Roman" w:cs="Times New Roman"/>
          <w:sz w:val="24"/>
          <w:szCs w:val="24"/>
        </w:rPr>
        <w:t xml:space="preserve">Sodium </w:t>
      </w:r>
      <w:r w:rsidR="0048097A" w:rsidRPr="001B7D07">
        <w:rPr>
          <w:rFonts w:ascii="Times New Roman" w:hAnsi="Times New Roman" w:cs="Times New Roman"/>
          <w:sz w:val="24"/>
          <w:szCs w:val="24"/>
        </w:rPr>
        <w:t>c</w:t>
      </w:r>
      <w:r w:rsidRPr="001B7D07">
        <w:rPr>
          <w:rFonts w:ascii="Times New Roman" w:hAnsi="Times New Roman" w:cs="Times New Roman"/>
          <w:sz w:val="24"/>
          <w:szCs w:val="24"/>
        </w:rPr>
        <w:t xml:space="preserve">aseinate and </w:t>
      </w:r>
      <w:r w:rsidR="0048097A" w:rsidRPr="001B7D07">
        <w:rPr>
          <w:rFonts w:ascii="Times New Roman" w:hAnsi="Times New Roman" w:cs="Times New Roman"/>
          <w:sz w:val="24"/>
          <w:szCs w:val="24"/>
        </w:rPr>
        <w:t>c</w:t>
      </w:r>
      <w:r w:rsidRPr="001B7D07">
        <w:rPr>
          <w:rFonts w:ascii="Times New Roman" w:hAnsi="Times New Roman" w:cs="Times New Roman"/>
          <w:sz w:val="24"/>
          <w:szCs w:val="24"/>
        </w:rPr>
        <w:t xml:space="preserve">holesterol </w:t>
      </w:r>
      <w:r w:rsidR="0048097A" w:rsidRPr="001B7D07">
        <w:rPr>
          <w:rFonts w:ascii="Times New Roman" w:hAnsi="Times New Roman" w:cs="Times New Roman"/>
          <w:sz w:val="24"/>
          <w:szCs w:val="24"/>
        </w:rPr>
        <w:t>i</w:t>
      </w:r>
      <w:r w:rsidRPr="001B7D07">
        <w:rPr>
          <w:rFonts w:ascii="Times New Roman" w:hAnsi="Times New Roman" w:cs="Times New Roman"/>
          <w:sz w:val="24"/>
          <w:szCs w:val="24"/>
        </w:rPr>
        <w:t xml:space="preserve">mprove </w:t>
      </w:r>
      <w:r w:rsidR="0048097A" w:rsidRPr="001B7D07">
        <w:rPr>
          <w:rFonts w:ascii="Times New Roman" w:hAnsi="Times New Roman" w:cs="Times New Roman"/>
          <w:sz w:val="24"/>
          <w:szCs w:val="24"/>
        </w:rPr>
        <w:t>b</w:t>
      </w:r>
      <w:r w:rsidRPr="001B7D07">
        <w:rPr>
          <w:rFonts w:ascii="Times New Roman" w:hAnsi="Times New Roman" w:cs="Times New Roman"/>
          <w:sz w:val="24"/>
          <w:szCs w:val="24"/>
        </w:rPr>
        <w:t xml:space="preserve">ad </w:t>
      </w:r>
      <w:r w:rsidR="0048097A" w:rsidRPr="001B7D07">
        <w:rPr>
          <w:rFonts w:ascii="Times New Roman" w:hAnsi="Times New Roman" w:cs="Times New Roman"/>
          <w:sz w:val="24"/>
          <w:szCs w:val="24"/>
        </w:rPr>
        <w:t>c</w:t>
      </w:r>
      <w:r w:rsidRPr="001B7D07">
        <w:rPr>
          <w:rFonts w:ascii="Times New Roman" w:hAnsi="Times New Roman" w:cs="Times New Roman"/>
          <w:sz w:val="24"/>
          <w:szCs w:val="24"/>
        </w:rPr>
        <w:t xml:space="preserve">ooler </w:t>
      </w:r>
      <w:r w:rsidR="0048097A" w:rsidRPr="001B7D07">
        <w:rPr>
          <w:rFonts w:ascii="Times New Roman" w:hAnsi="Times New Roman" w:cs="Times New Roman"/>
          <w:sz w:val="24"/>
          <w:szCs w:val="24"/>
        </w:rPr>
        <w:t>s</w:t>
      </w:r>
      <w:r w:rsidRPr="001B7D07">
        <w:rPr>
          <w:rFonts w:ascii="Times New Roman" w:hAnsi="Times New Roman" w:cs="Times New Roman"/>
          <w:sz w:val="24"/>
          <w:szCs w:val="24"/>
        </w:rPr>
        <w:t xml:space="preserve">tallion </w:t>
      </w:r>
      <w:r w:rsidR="0048097A" w:rsidRPr="001B7D07">
        <w:rPr>
          <w:rFonts w:ascii="Times New Roman" w:hAnsi="Times New Roman" w:cs="Times New Roman"/>
          <w:sz w:val="24"/>
          <w:szCs w:val="24"/>
        </w:rPr>
        <w:t>f</w:t>
      </w:r>
      <w:r w:rsidRPr="001B7D07">
        <w:rPr>
          <w:rFonts w:ascii="Times New Roman" w:hAnsi="Times New Roman" w:cs="Times New Roman"/>
          <w:sz w:val="24"/>
          <w:szCs w:val="24"/>
        </w:rPr>
        <w:t>ertility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J Equine Vet Sci</w:t>
      </w:r>
      <w:r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="0060374B" w:rsidRPr="001B7D07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93</w:t>
      </w:r>
      <w:r w:rsidR="0060374B" w:rsidRPr="001B7D07">
        <w:rPr>
          <w:rFonts w:ascii="Times New Roman" w:hAnsi="Times New Roman" w:cs="Times New Roman"/>
          <w:sz w:val="24"/>
          <w:szCs w:val="24"/>
        </w:rPr>
        <w:t>:</w:t>
      </w:r>
      <w:r w:rsidRPr="001B7D07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: 10.1016/j.jevs.2020.103201</w:t>
      </w:r>
      <w:r w:rsidR="0060374B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11D20D55" w14:textId="77777777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3250" w14:textId="1A8D3ABF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D07">
        <w:rPr>
          <w:rFonts w:ascii="Times New Roman" w:hAnsi="Times New Roman" w:cs="Times New Roman"/>
          <w:sz w:val="24"/>
          <w:szCs w:val="24"/>
        </w:rPr>
        <w:t>Aurich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C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Muller-Herbst S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Reineking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W</w:t>
      </w:r>
      <w:r w:rsidR="0060374B" w:rsidRPr="001B7D07">
        <w:rPr>
          <w:rFonts w:ascii="Times New Roman" w:hAnsi="Times New Roman" w:cs="Times New Roman"/>
          <w:sz w:val="24"/>
          <w:szCs w:val="24"/>
        </w:rPr>
        <w:t>, et al</w:t>
      </w:r>
      <w:r w:rsidRPr="001B7D07">
        <w:rPr>
          <w:rFonts w:ascii="Times New Roman" w:hAnsi="Times New Roman" w:cs="Times New Roman"/>
          <w:sz w:val="24"/>
          <w:szCs w:val="24"/>
        </w:rPr>
        <w:t>.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 </w:t>
      </w:r>
      <w:r w:rsidRPr="001B7D07">
        <w:rPr>
          <w:rFonts w:ascii="Times New Roman" w:hAnsi="Times New Roman" w:cs="Times New Roman"/>
          <w:sz w:val="24"/>
          <w:szCs w:val="24"/>
        </w:rPr>
        <w:t xml:space="preserve">Characterization of abortion,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stillbirth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 xml:space="preserve"> and non-viable foals homozygous for the Warmblood Fragile Foal Syndrome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Sci 2019</w:t>
      </w:r>
      <w:r w:rsidR="0060374B" w:rsidRPr="001B7D07">
        <w:rPr>
          <w:rFonts w:ascii="Times New Roman" w:hAnsi="Times New Roman" w:cs="Times New Roman"/>
          <w:sz w:val="24"/>
          <w:szCs w:val="24"/>
        </w:rPr>
        <w:t>;</w:t>
      </w:r>
      <w:r w:rsidRPr="001B7D07">
        <w:rPr>
          <w:rFonts w:ascii="Times New Roman" w:hAnsi="Times New Roman" w:cs="Times New Roman"/>
          <w:sz w:val="24"/>
          <w:szCs w:val="24"/>
        </w:rPr>
        <w:t>211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: </w:t>
      </w:r>
      <w:r w:rsidRPr="001B7D07">
        <w:rPr>
          <w:rFonts w:ascii="Times New Roman" w:hAnsi="Times New Roman" w:cs="Times New Roman"/>
          <w:sz w:val="24"/>
          <w:szCs w:val="24"/>
        </w:rPr>
        <w:t>DOI: 10.1016/j.anireprosci.2019.106202</w:t>
      </w:r>
      <w:r w:rsidR="0060374B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022617FC" w14:textId="77777777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F7329" w14:textId="116E410C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7">
        <w:rPr>
          <w:rFonts w:ascii="Times New Roman" w:hAnsi="Times New Roman" w:cs="Times New Roman"/>
          <w:sz w:val="24"/>
          <w:szCs w:val="24"/>
        </w:rPr>
        <w:t>Cuervo-Arango J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Claes AN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Stout TAE.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 </w:t>
      </w:r>
      <w:r w:rsidRPr="001B7D07">
        <w:rPr>
          <w:rFonts w:ascii="Times New Roman" w:hAnsi="Times New Roman" w:cs="Times New Roman"/>
          <w:sz w:val="24"/>
          <w:szCs w:val="24"/>
        </w:rPr>
        <w:t>Mare and stallion effects on blastocyst production in a commercial equine ovum pick-up-intracytoplasmic sperm injection program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D07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1B7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7D07">
        <w:rPr>
          <w:rFonts w:ascii="Times New Roman" w:hAnsi="Times New Roman" w:cs="Times New Roman"/>
          <w:i/>
          <w:iCs/>
          <w:sz w:val="24"/>
          <w:szCs w:val="24"/>
        </w:rPr>
        <w:t>Fertil</w:t>
      </w:r>
      <w:proofErr w:type="spellEnd"/>
      <w:r w:rsidRPr="001B7D07">
        <w:rPr>
          <w:rFonts w:ascii="Times New Roman" w:hAnsi="Times New Roman" w:cs="Times New Roman"/>
          <w:i/>
          <w:iCs/>
          <w:sz w:val="24"/>
          <w:szCs w:val="24"/>
        </w:rPr>
        <w:t xml:space="preserve"> Dev</w:t>
      </w:r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2019</w:t>
      </w:r>
      <w:r w:rsidR="0060374B" w:rsidRPr="001B7D07">
        <w:rPr>
          <w:rFonts w:ascii="Times New Roman" w:hAnsi="Times New Roman" w:cs="Times New Roman"/>
          <w:sz w:val="24"/>
          <w:szCs w:val="24"/>
        </w:rPr>
        <w:t>;</w:t>
      </w:r>
      <w:r w:rsidRPr="001B7D07">
        <w:rPr>
          <w:rFonts w:ascii="Times New Roman" w:hAnsi="Times New Roman" w:cs="Times New Roman"/>
          <w:sz w:val="24"/>
          <w:szCs w:val="24"/>
        </w:rPr>
        <w:t>31</w:t>
      </w:r>
      <w:r w:rsidR="0060374B" w:rsidRPr="001B7D07">
        <w:rPr>
          <w:rFonts w:ascii="Times New Roman" w:hAnsi="Times New Roman" w:cs="Times New Roman"/>
          <w:sz w:val="24"/>
          <w:szCs w:val="24"/>
        </w:rPr>
        <w:t>:</w:t>
      </w:r>
      <w:r w:rsidRPr="001B7D07">
        <w:rPr>
          <w:rFonts w:ascii="Times New Roman" w:hAnsi="Times New Roman" w:cs="Times New Roman"/>
          <w:sz w:val="24"/>
          <w:szCs w:val="24"/>
        </w:rPr>
        <w:t>1894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-1903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: </w:t>
      </w:r>
      <w:r w:rsidRPr="001B7D07">
        <w:rPr>
          <w:rFonts w:ascii="Times New Roman" w:hAnsi="Times New Roman" w:cs="Times New Roman"/>
          <w:sz w:val="24"/>
          <w:szCs w:val="24"/>
        </w:rPr>
        <w:t>DOI: 10.1071/RD19201</w:t>
      </w:r>
      <w:r w:rsidR="0060374B" w:rsidRPr="001B7D07">
        <w:rPr>
          <w:rFonts w:ascii="Times New Roman" w:hAnsi="Times New Roman" w:cs="Times New Roman"/>
          <w:sz w:val="24"/>
          <w:szCs w:val="24"/>
        </w:rPr>
        <w:t>.</w:t>
      </w:r>
    </w:p>
    <w:p w14:paraId="2D94B11D" w14:textId="77777777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DF544" w14:textId="3E7B52A0" w:rsidR="00C3114E" w:rsidRPr="001B7D07" w:rsidRDefault="00C3114E" w:rsidP="001B7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D07">
        <w:rPr>
          <w:rFonts w:ascii="Times New Roman" w:hAnsi="Times New Roman" w:cs="Times New Roman"/>
          <w:sz w:val="24"/>
          <w:szCs w:val="24"/>
        </w:rPr>
        <w:t>Ellerbrock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RE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Canisso IF</w:t>
      </w:r>
      <w:r w:rsidR="0060374B" w:rsidRPr="001B7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D07">
        <w:rPr>
          <w:rFonts w:ascii="Times New Roman" w:hAnsi="Times New Roman" w:cs="Times New Roman"/>
          <w:sz w:val="24"/>
          <w:szCs w:val="24"/>
        </w:rPr>
        <w:t>Roady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PJ</w:t>
      </w:r>
      <w:r w:rsidR="00C01953" w:rsidRPr="001B7D07">
        <w:rPr>
          <w:rFonts w:ascii="Times New Roman" w:hAnsi="Times New Roman" w:cs="Times New Roman"/>
          <w:sz w:val="24"/>
          <w:szCs w:val="24"/>
        </w:rPr>
        <w:t xml:space="preserve">, et al. </w:t>
      </w:r>
      <w:r w:rsidRPr="001B7D07">
        <w:rPr>
          <w:rFonts w:ascii="Times New Roman" w:hAnsi="Times New Roman" w:cs="Times New Roman"/>
          <w:sz w:val="24"/>
          <w:szCs w:val="24"/>
        </w:rPr>
        <w:t>Administration of enrofloxacin during late pregnancy failed to induce lesions in the resulting newborn foals</w:t>
      </w:r>
      <w:r w:rsidR="00C01953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Equine Vet J</w:t>
      </w:r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D07">
        <w:rPr>
          <w:rFonts w:ascii="Times New Roman" w:hAnsi="Times New Roman" w:cs="Times New Roman"/>
          <w:sz w:val="24"/>
          <w:szCs w:val="24"/>
        </w:rPr>
        <w:t>2020</w:t>
      </w:r>
      <w:r w:rsidR="00C01953" w:rsidRPr="001B7D07">
        <w:rPr>
          <w:rFonts w:ascii="Times New Roman" w:hAnsi="Times New Roman" w:cs="Times New Roman"/>
          <w:sz w:val="24"/>
          <w:szCs w:val="24"/>
        </w:rPr>
        <w:t>;</w:t>
      </w:r>
      <w:r w:rsidRPr="001B7D07">
        <w:rPr>
          <w:rFonts w:ascii="Times New Roman" w:hAnsi="Times New Roman" w:cs="Times New Roman"/>
          <w:sz w:val="24"/>
          <w:szCs w:val="24"/>
        </w:rPr>
        <w:t>52</w:t>
      </w:r>
      <w:r w:rsidR="00C01953" w:rsidRPr="001B7D07">
        <w:rPr>
          <w:rFonts w:ascii="Times New Roman" w:hAnsi="Times New Roman" w:cs="Times New Roman"/>
          <w:sz w:val="24"/>
          <w:szCs w:val="24"/>
        </w:rPr>
        <w:t>:</w:t>
      </w:r>
      <w:r w:rsidRPr="001B7D07">
        <w:rPr>
          <w:rFonts w:ascii="Times New Roman" w:hAnsi="Times New Roman" w:cs="Times New Roman"/>
          <w:sz w:val="24"/>
          <w:szCs w:val="24"/>
        </w:rPr>
        <w:t>136</w:t>
      </w:r>
      <w:proofErr w:type="gramEnd"/>
      <w:r w:rsidRPr="001B7D07">
        <w:rPr>
          <w:rFonts w:ascii="Times New Roman" w:hAnsi="Times New Roman" w:cs="Times New Roman"/>
          <w:sz w:val="24"/>
          <w:szCs w:val="24"/>
        </w:rPr>
        <w:t>-143</w:t>
      </w:r>
      <w:r w:rsidR="00C01953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sz w:val="24"/>
          <w:szCs w:val="24"/>
        </w:rPr>
        <w:t>DOI: 10.1111/evj.13131</w:t>
      </w:r>
    </w:p>
    <w:p w14:paraId="36870E77" w14:textId="77777777" w:rsidR="00C3114E" w:rsidRPr="001B7D07" w:rsidRDefault="00C3114E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5B7D" w14:textId="2E0021B8" w:rsidR="001C2512" w:rsidRPr="001B7D07" w:rsidRDefault="00C3114E" w:rsidP="004325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D07">
        <w:rPr>
          <w:rFonts w:ascii="Times New Roman" w:hAnsi="Times New Roman" w:cs="Times New Roman"/>
          <w:sz w:val="24"/>
          <w:szCs w:val="24"/>
        </w:rPr>
        <w:t>Ellerbrock</w:t>
      </w:r>
      <w:proofErr w:type="spellEnd"/>
      <w:r w:rsidRPr="001B7D07">
        <w:rPr>
          <w:rFonts w:ascii="Times New Roman" w:hAnsi="Times New Roman" w:cs="Times New Roman"/>
          <w:sz w:val="24"/>
          <w:szCs w:val="24"/>
        </w:rPr>
        <w:t xml:space="preserve"> RE</w:t>
      </w:r>
      <w:r w:rsidR="00C01953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Canisso IF</w:t>
      </w:r>
      <w:r w:rsidR="00C01953" w:rsidRPr="001B7D07">
        <w:rPr>
          <w:rFonts w:ascii="Times New Roman" w:hAnsi="Times New Roman" w:cs="Times New Roman"/>
          <w:sz w:val="24"/>
          <w:szCs w:val="24"/>
        </w:rPr>
        <w:t xml:space="preserve">, </w:t>
      </w:r>
      <w:r w:rsidRPr="001B7D07">
        <w:rPr>
          <w:rFonts w:ascii="Times New Roman" w:hAnsi="Times New Roman" w:cs="Times New Roman"/>
          <w:sz w:val="24"/>
          <w:szCs w:val="24"/>
        </w:rPr>
        <w:t>Larsen RJ</w:t>
      </w:r>
      <w:r w:rsidR="00C01953" w:rsidRPr="001B7D07">
        <w:rPr>
          <w:rFonts w:ascii="Times New Roman" w:hAnsi="Times New Roman" w:cs="Times New Roman"/>
          <w:sz w:val="24"/>
          <w:szCs w:val="24"/>
        </w:rPr>
        <w:t>,</w:t>
      </w:r>
      <w:r w:rsidR="0048097A" w:rsidRPr="001B7D07">
        <w:rPr>
          <w:rFonts w:ascii="Times New Roman" w:hAnsi="Times New Roman" w:cs="Times New Roman"/>
          <w:sz w:val="24"/>
          <w:szCs w:val="24"/>
        </w:rPr>
        <w:t xml:space="preserve"> et al. </w:t>
      </w:r>
      <w:r w:rsidRPr="001B7D07">
        <w:rPr>
          <w:rFonts w:ascii="Times New Roman" w:hAnsi="Times New Roman" w:cs="Times New Roman"/>
          <w:sz w:val="24"/>
          <w:szCs w:val="24"/>
        </w:rPr>
        <w:t>Fluoroquinolone exposure in utero did not affect articular cartilage of resulting foals</w:t>
      </w:r>
      <w:r w:rsidR="0048097A" w:rsidRPr="001B7D07">
        <w:rPr>
          <w:rFonts w:ascii="Times New Roman" w:hAnsi="Times New Roman" w:cs="Times New Roman"/>
          <w:sz w:val="24"/>
          <w:szCs w:val="24"/>
        </w:rPr>
        <w:t xml:space="preserve">. </w:t>
      </w:r>
      <w:r w:rsidRPr="001B7D07">
        <w:rPr>
          <w:rFonts w:ascii="Times New Roman" w:hAnsi="Times New Roman" w:cs="Times New Roman"/>
          <w:i/>
          <w:iCs/>
          <w:sz w:val="24"/>
          <w:szCs w:val="24"/>
        </w:rPr>
        <w:t>Equine Vet J</w:t>
      </w:r>
      <w:r w:rsidRPr="001B7D07">
        <w:rPr>
          <w:rFonts w:ascii="Times New Roman" w:hAnsi="Times New Roman" w:cs="Times New Roman"/>
          <w:sz w:val="24"/>
          <w:szCs w:val="24"/>
        </w:rPr>
        <w:t xml:space="preserve"> 2020</w:t>
      </w:r>
      <w:r w:rsidR="0048097A" w:rsidRPr="001B7D07">
        <w:rPr>
          <w:rFonts w:ascii="Times New Roman" w:hAnsi="Times New Roman" w:cs="Times New Roman"/>
          <w:sz w:val="24"/>
          <w:szCs w:val="24"/>
        </w:rPr>
        <w:t xml:space="preserve">: </w:t>
      </w:r>
      <w:r w:rsidRPr="001B7D07">
        <w:rPr>
          <w:rFonts w:ascii="Times New Roman" w:hAnsi="Times New Roman" w:cs="Times New Roman"/>
          <w:sz w:val="24"/>
          <w:szCs w:val="24"/>
        </w:rPr>
        <w:t>DOI: 10.1111/evj.13295</w:t>
      </w:r>
      <w:r w:rsidR="0048097A" w:rsidRPr="001B7D07">
        <w:rPr>
          <w:rFonts w:ascii="Times New Roman" w:hAnsi="Times New Roman" w:cs="Times New Roman"/>
          <w:sz w:val="24"/>
          <w:szCs w:val="24"/>
        </w:rPr>
        <w:t>.</w:t>
      </w:r>
      <w:r w:rsidRPr="001B7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2C7E9" w14:textId="77777777" w:rsidR="001C2512" w:rsidRPr="001B7D07" w:rsidRDefault="001C2512" w:rsidP="001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512" w:rsidRPr="001B7D07" w:rsidSect="000E77B0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12"/>
    <w:rsid w:val="000C7264"/>
    <w:rsid w:val="000E77B0"/>
    <w:rsid w:val="00154AED"/>
    <w:rsid w:val="00164961"/>
    <w:rsid w:val="00191511"/>
    <w:rsid w:val="001B7D07"/>
    <w:rsid w:val="001C2512"/>
    <w:rsid w:val="001C3076"/>
    <w:rsid w:val="00207CA3"/>
    <w:rsid w:val="00244CB9"/>
    <w:rsid w:val="00337468"/>
    <w:rsid w:val="003517ED"/>
    <w:rsid w:val="003F24B8"/>
    <w:rsid w:val="0043258E"/>
    <w:rsid w:val="0048097A"/>
    <w:rsid w:val="004B6BE3"/>
    <w:rsid w:val="004C5E11"/>
    <w:rsid w:val="00532AD9"/>
    <w:rsid w:val="005A7348"/>
    <w:rsid w:val="005B72D1"/>
    <w:rsid w:val="005F4C4C"/>
    <w:rsid w:val="0060374B"/>
    <w:rsid w:val="00607FC8"/>
    <w:rsid w:val="00690DB7"/>
    <w:rsid w:val="007F7FC9"/>
    <w:rsid w:val="008739D4"/>
    <w:rsid w:val="00910F05"/>
    <w:rsid w:val="009A1B85"/>
    <w:rsid w:val="00A16360"/>
    <w:rsid w:val="00A16EDA"/>
    <w:rsid w:val="00AB59DD"/>
    <w:rsid w:val="00B310DE"/>
    <w:rsid w:val="00B71821"/>
    <w:rsid w:val="00C01953"/>
    <w:rsid w:val="00C3114E"/>
    <w:rsid w:val="00D024A6"/>
    <w:rsid w:val="00D82D05"/>
    <w:rsid w:val="00D94301"/>
    <w:rsid w:val="00DA3A27"/>
    <w:rsid w:val="00E9533F"/>
    <w:rsid w:val="00EB1520"/>
    <w:rsid w:val="00EE1E61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8707"/>
  <w15:chartTrackingRefBased/>
  <w15:docId w15:val="{2AA80388-58CB-40D3-B23E-696729DC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1C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2512"/>
    <w:rPr>
      <w:color w:val="0000FF"/>
      <w:u w:val="single"/>
    </w:rPr>
  </w:style>
  <w:style w:type="paragraph" w:customStyle="1" w:styleId="desc">
    <w:name w:val="desc"/>
    <w:basedOn w:val="Normal"/>
    <w:rsid w:val="001C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1C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C2512"/>
  </w:style>
  <w:style w:type="character" w:customStyle="1" w:styleId="Heading1Char">
    <w:name w:val="Heading 1 Char"/>
    <w:basedOn w:val="DefaultParagraphFont"/>
    <w:link w:val="Heading1"/>
    <w:uiPriority w:val="9"/>
    <w:rsid w:val="001C25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1C2512"/>
  </w:style>
  <w:style w:type="paragraph" w:styleId="PlainText">
    <w:name w:val="Plain Text"/>
    <w:basedOn w:val="Normal"/>
    <w:link w:val="PlainTextChar"/>
    <w:uiPriority w:val="99"/>
    <w:semiHidden/>
    <w:unhideWhenUsed/>
    <w:rsid w:val="00D82D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D05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sl-right-inline">
    <w:name w:val="csl-right-inline"/>
    <w:basedOn w:val="DefaultParagraphFont"/>
    <w:rsid w:val="00AB59DD"/>
  </w:style>
  <w:style w:type="character" w:customStyle="1" w:styleId="csl-left-margin">
    <w:name w:val="csl-left-margin"/>
    <w:basedOn w:val="DefaultParagraphFont"/>
    <w:rsid w:val="00AB59DD"/>
  </w:style>
  <w:style w:type="paragraph" w:styleId="BalloonText">
    <w:name w:val="Balloon Text"/>
    <w:basedOn w:val="Normal"/>
    <w:link w:val="BalloonTextChar"/>
    <w:uiPriority w:val="99"/>
    <w:semiHidden/>
    <w:unhideWhenUsed/>
    <w:rsid w:val="005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2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485">
          <w:marLeft w:val="-40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t.upenn.edu/people/faculty-clinician-search/AMYJOH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3942-C31E-40FB-AA06-AD8AD255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Penn. School of Veterinary Medicine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Carey Ross</cp:lastModifiedBy>
  <cp:revision>37</cp:revision>
  <dcterms:created xsi:type="dcterms:W3CDTF">2020-11-25T19:38:00Z</dcterms:created>
  <dcterms:modified xsi:type="dcterms:W3CDTF">2020-12-04T22:04:00Z</dcterms:modified>
</cp:coreProperties>
</file>